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13F4" w14:textId="405E85C3" w:rsidR="00DE2BBA" w:rsidRDefault="00404263" w:rsidP="00DE2BBA">
      <w:pPr>
        <w:tabs>
          <w:tab w:val="left" w:pos="8561"/>
        </w:tabs>
        <w:bidi/>
        <w:ind w:left="115"/>
        <w:rPr>
          <w:rFonts w:ascii="Times New Roman" w:hAnsi="Times New Roman"/>
          <w:sz w:val="20"/>
        </w:rPr>
      </w:pPr>
      <w:r w:rsidRPr="002F3D16">
        <w:rPr>
          <w:rFonts w:ascii="Times New Roman" w:hAnsi="Times New Roman"/>
          <w:sz w:val="20"/>
        </w:rPr>
        <w:t xml:space="preserve"> </w:t>
      </w:r>
      <w:r w:rsidR="00DE2BBA" w:rsidRPr="002F3D16">
        <w:rPr>
          <w:rFonts w:ascii="Times New Roman" w:hAnsi="Times New Roman"/>
          <w:sz w:val="20"/>
        </w:rPr>
        <w:t xml:space="preserve"> </w:t>
      </w:r>
    </w:p>
    <w:p w14:paraId="283527B3" w14:textId="6A67CC20" w:rsidR="00264AAF" w:rsidRDefault="00A962C8" w:rsidP="00264AAF">
      <w:pPr>
        <w:bidi/>
        <w:spacing w:before="117" w:line="192" w:lineRule="auto"/>
        <w:ind w:left="113" w:right="79"/>
      </w:pPr>
      <w:r>
        <w:rPr>
          <w:noProof/>
        </w:rPr>
        <w:drawing>
          <wp:inline distT="0" distB="0" distL="0" distR="0" wp14:anchorId="2B0ED1BA" wp14:editId="4C510F4A">
            <wp:extent cx="1761893" cy="298837"/>
            <wp:effectExtent l="0" t="0" r="3810" b="6350"/>
            <wp:docPr id="56" name="Bildobjekt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ildobjekt 5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0906" cy="313935"/>
                    </a:xfrm>
                    <a:prstGeom prst="rect">
                      <a:avLst/>
                    </a:prstGeom>
                  </pic:spPr>
                </pic:pic>
              </a:graphicData>
            </a:graphic>
          </wp:inline>
        </w:drawing>
      </w:r>
    </w:p>
    <w:p w14:paraId="41A993B9" w14:textId="22E0B54A" w:rsidR="00264AAF" w:rsidRDefault="00361FC2" w:rsidP="00264AAF">
      <w:pPr>
        <w:bidi/>
        <w:spacing w:before="117" w:line="192" w:lineRule="auto"/>
        <w:ind w:left="113" w:right="79"/>
      </w:pPr>
      <w:r w:rsidRPr="00BA1084">
        <w:rPr>
          <w:rFonts w:ascii="Times New Roman" w:hAnsi="Times New Roman"/>
          <w:sz w:val="20"/>
          <w:lang w:val="uk"/>
        </w:rPr>
        <w:t xml:space="preserve"> </w:t>
      </w:r>
    </w:p>
    <w:p w14:paraId="2194E944" w14:textId="77777777" w:rsidR="00264AAF" w:rsidRDefault="00264AAF" w:rsidP="00264AAF">
      <w:pPr>
        <w:bidi/>
        <w:spacing w:before="117" w:line="192" w:lineRule="auto"/>
        <w:ind w:left="113" w:right="79"/>
      </w:pPr>
    </w:p>
    <w:p w14:paraId="68C58CFF" w14:textId="77777777" w:rsidR="00264AAF" w:rsidRPr="002F3D16" w:rsidRDefault="00264AAF" w:rsidP="00264AAF">
      <w:pPr>
        <w:bidi/>
        <w:spacing w:before="117" w:line="192" w:lineRule="auto"/>
        <w:ind w:left="113" w:right="79"/>
      </w:pPr>
      <w:r w:rsidRPr="002F3D16">
        <w:rPr>
          <w:rFonts w:ascii="Times New Roman" w:hAnsi="Times New Roman" w:cs="Times New Roman" w:hint="cs"/>
          <w:b/>
          <w:bCs/>
          <w:sz w:val="76"/>
          <w:szCs w:val="76"/>
          <w:rtl/>
          <w:lang w:bidi="ar-EG"/>
        </w:rPr>
        <w:t>أ</w:t>
      </w:r>
      <w:r w:rsidRPr="002F3D16">
        <w:rPr>
          <w:rFonts w:ascii="Hyra Sans" w:hAnsi="Hyra Sans"/>
          <w:b/>
          <w:bCs/>
          <w:sz w:val="76"/>
          <w:szCs w:val="76"/>
          <w:rtl/>
          <w:lang w:bidi="ar-EG"/>
        </w:rPr>
        <w:t>قف</w:t>
      </w:r>
      <w:r w:rsidRPr="002F3D16">
        <w:rPr>
          <w:rFonts w:ascii="Hyra Sans" w:hAnsi="Hyra Sans"/>
          <w:sz w:val="76"/>
          <w:szCs w:val="76"/>
        </w:rPr>
        <w:br/>
      </w:r>
      <w:r w:rsidRPr="002F3D16">
        <w:rPr>
          <w:rFonts w:ascii="Hyra Sans" w:hAnsi="Hyra Sans"/>
          <w:b/>
          <w:bCs/>
          <w:sz w:val="76"/>
          <w:szCs w:val="76"/>
          <w:rtl/>
          <w:lang w:bidi="ar-EG"/>
        </w:rPr>
        <w:t>نقص العدالة</w:t>
      </w:r>
      <w:r w:rsidRPr="002F3D16">
        <w:rPr>
          <w:rFonts w:ascii="Calibri" w:hAnsi="Calibri"/>
          <w:b/>
          <w:bCs/>
          <w:sz w:val="56"/>
          <w:szCs w:val="76"/>
          <w:rtl/>
          <w:lang w:bidi="ar-EG"/>
        </w:rPr>
        <w:t xml:space="preserve"> في </w:t>
      </w:r>
      <w:r w:rsidRPr="002F3D16">
        <w:rPr>
          <w:rFonts w:ascii="Hyra Sans" w:hAnsi="Hyra Sans"/>
          <w:b/>
          <w:bCs/>
          <w:sz w:val="76"/>
          <w:szCs w:val="76"/>
          <w:rtl/>
          <w:lang w:bidi="ar-EG"/>
        </w:rPr>
        <w:t>المساكن</w:t>
      </w:r>
    </w:p>
    <w:p w14:paraId="7DBF14C9" w14:textId="77777777" w:rsidR="00264AAF" w:rsidRPr="002F3D16" w:rsidRDefault="00264AAF" w:rsidP="00264AAF">
      <w:pPr>
        <w:bidi/>
        <w:spacing w:before="117" w:line="273" w:lineRule="auto"/>
        <w:ind w:left="115" w:right="82"/>
        <w:rPr>
          <w:rFonts w:ascii="Hyra Sans" w:hAnsi="Hyra Sans"/>
          <w:b/>
          <w:sz w:val="21"/>
        </w:rPr>
      </w:pPr>
      <w:r w:rsidRPr="002F3D16">
        <w:rPr>
          <w:rFonts w:ascii="Hyra Sans" w:hAnsi="Hyra Sans"/>
          <w:sz w:val="21"/>
          <w:rtl/>
          <w:lang w:bidi="ar-EG"/>
        </w:rPr>
        <w:t>يعاني الآلاف من السويديين من أزمة المساكن وضيق المساكن وعمليات تجديد مرتفعة الثمن وأجور عالية في الشقق الجديدة.</w:t>
      </w:r>
      <w:r w:rsidRPr="002F3D16">
        <w:rPr>
          <w:rFonts w:ascii="Hyra Sans" w:hAnsi="Hyra Sans"/>
          <w:b/>
          <w:bCs/>
          <w:sz w:val="21"/>
          <w:rtl/>
          <w:lang w:bidi="ar-EG"/>
        </w:rPr>
        <w:t xml:space="preserve"> </w:t>
      </w:r>
      <w:r w:rsidRPr="002F3D16">
        <w:rPr>
          <w:rFonts w:ascii="Hyra Sans" w:hAnsi="Hyra Sans"/>
          <w:sz w:val="21"/>
          <w:rtl/>
          <w:lang w:bidi="ar-EG"/>
        </w:rPr>
        <w:t>وفي الوقت نفسه تكرّس الدولة مليارات الكرونات للذين يملكون مسكنهم بالفعل.</w:t>
      </w:r>
    </w:p>
    <w:p w14:paraId="268D506B" w14:textId="77777777" w:rsidR="00264AAF" w:rsidRPr="002F3D16" w:rsidRDefault="00264AAF" w:rsidP="00264AAF">
      <w:pPr>
        <w:bidi/>
        <w:spacing w:line="273" w:lineRule="auto"/>
        <w:ind w:left="115" w:right="82"/>
        <w:rPr>
          <w:rFonts w:ascii="Hyra Sans" w:hAnsi="Hyra Sans"/>
          <w:b/>
          <w:sz w:val="21"/>
        </w:rPr>
      </w:pPr>
      <w:r w:rsidRPr="002F3D16">
        <w:rPr>
          <w:rFonts w:ascii="Hyra Sans" w:hAnsi="Hyra Sans"/>
          <w:sz w:val="21"/>
          <w:rtl/>
          <w:lang w:bidi="ar-EG"/>
        </w:rPr>
        <w:t>يحق للجميع أن يكون لديهم منزل خاص بهم ومستقر وآمن.</w:t>
      </w:r>
      <w:r w:rsidRPr="002F3D16">
        <w:rPr>
          <w:rFonts w:ascii="Hyra Sans" w:hAnsi="Hyra Sans"/>
          <w:b/>
          <w:bCs/>
          <w:sz w:val="21"/>
          <w:rtl/>
          <w:lang w:bidi="ar-EG"/>
        </w:rPr>
        <w:t xml:space="preserve"> </w:t>
      </w:r>
      <w:r w:rsidRPr="002F3D16">
        <w:rPr>
          <w:rFonts w:ascii="Hyra Sans" w:hAnsi="Hyra Sans"/>
          <w:sz w:val="21"/>
          <w:rtl/>
          <w:lang w:bidi="ar-EG"/>
        </w:rPr>
        <w:t>قُبيل انتخابات الخريف القادم نطلب من السياسيين إيقاف الظلم في سياسة السكن وسوق السكن.</w:t>
      </w:r>
    </w:p>
    <w:p w14:paraId="1652D3D8" w14:textId="77777777" w:rsidR="00264AAF" w:rsidRPr="002F3D16" w:rsidRDefault="00264AAF" w:rsidP="00264AAF">
      <w:pPr>
        <w:pStyle w:val="Brdtext"/>
        <w:spacing w:before="7"/>
        <w:rPr>
          <w:rFonts w:ascii="Hyra Sans"/>
          <w:b/>
          <w:sz w:val="23"/>
        </w:rPr>
      </w:pPr>
    </w:p>
    <w:p w14:paraId="0295B713" w14:textId="77777777" w:rsidR="00264AAF" w:rsidRPr="002F3D16" w:rsidRDefault="00264AAF" w:rsidP="00264AAF">
      <w:pPr>
        <w:pStyle w:val="Rubrik2"/>
        <w:bidi/>
      </w:pPr>
      <w:r w:rsidRPr="002F3D16">
        <w:rPr>
          <w:b w:val="0"/>
          <w:bCs w:val="0"/>
          <w:rtl/>
          <w:lang w:bidi="ar-EG"/>
        </w:rPr>
        <w:t>يقترح إتحاد المستأجرين:</w:t>
      </w:r>
    </w:p>
    <w:p w14:paraId="449D10D2" w14:textId="77777777" w:rsidR="00264AAF" w:rsidRPr="002F3D16" w:rsidRDefault="00264AAF" w:rsidP="00264AAF">
      <w:pPr>
        <w:pStyle w:val="Liststycke"/>
        <w:numPr>
          <w:ilvl w:val="0"/>
          <w:numId w:val="1"/>
        </w:numPr>
        <w:tabs>
          <w:tab w:val="left" w:pos="281"/>
        </w:tabs>
        <w:bidi/>
        <w:spacing w:before="206" w:line="278" w:lineRule="auto"/>
        <w:ind w:right="205"/>
        <w:rPr>
          <w:rFonts w:ascii="Hyra Sans" w:hAnsi="Hyra Sans"/>
          <w:b/>
          <w:sz w:val="20"/>
        </w:rPr>
      </w:pPr>
      <w:r w:rsidRPr="002F3D16">
        <w:rPr>
          <w:rFonts w:ascii="Hyra Sans" w:hAnsi="Hyra Sans"/>
          <w:b/>
          <w:bCs/>
          <w:sz w:val="20"/>
          <w:rtl/>
          <w:lang w:bidi="ar-EG"/>
        </w:rPr>
        <w:t xml:space="preserve">المزيد من شقق الإيجار بأجور معقولة. </w:t>
      </w:r>
      <w:r w:rsidRPr="002F3D16">
        <w:rPr>
          <w:sz w:val="20"/>
          <w:rtl/>
          <w:lang w:bidi="ar-EG"/>
        </w:rPr>
        <w:t>يوجد في السويد أزمة مساكن كبيرة تمنع الشباب من الانتقال من مساكن والديهم وتأسيس عائلات، وتحد من إمكانيات الكبار بالسن للعثور على مسكن ملائم. نحن نريد، تمامًا مثل 70% من السويديين، أن يتم بناء المزيد من شقق الإيجار بأجور معقولة.</w:t>
      </w:r>
    </w:p>
    <w:p w14:paraId="589B159E" w14:textId="77777777" w:rsidR="00264AAF" w:rsidRPr="002F3D16" w:rsidRDefault="00264AAF" w:rsidP="00264AAF">
      <w:pPr>
        <w:pStyle w:val="Liststycke"/>
        <w:numPr>
          <w:ilvl w:val="0"/>
          <w:numId w:val="1"/>
        </w:numPr>
        <w:tabs>
          <w:tab w:val="left" w:pos="281"/>
        </w:tabs>
        <w:bidi/>
        <w:spacing w:before="170" w:line="278" w:lineRule="auto"/>
        <w:ind w:right="197"/>
        <w:rPr>
          <w:rFonts w:ascii="Hyra Sans" w:hAnsi="Hyra Sans"/>
          <w:b/>
          <w:sz w:val="20"/>
        </w:rPr>
      </w:pPr>
      <w:r w:rsidRPr="002F3D16">
        <w:rPr>
          <w:rFonts w:ascii="Hyra Sans" w:hAnsi="Hyra Sans"/>
          <w:b/>
          <w:bCs/>
          <w:sz w:val="20"/>
          <w:rtl/>
          <w:lang w:bidi="ar-EG"/>
        </w:rPr>
        <w:t xml:space="preserve">عمليات تجديد مستدامة - إيقاف فواتير عمليات التجديد </w:t>
      </w:r>
      <w:r w:rsidRPr="002F3D16">
        <w:rPr>
          <w:sz w:val="20"/>
          <w:rtl/>
          <w:lang w:bidi="ar-EG"/>
        </w:rPr>
        <w:t>عندما يريد مالك العقار تجديد العقار يتعرض عدد كبير من المستأجرين إلى زيادة أجورهم بنسبة 60 بالمئة أو أكثر. إنه أمر غير معقول. يجب ألا يحتاج أي مستأجر إلى الانتقال من مسكنه بسبب زيادة الأجرة إلى حد كبير عندما يكون منزله بحاجة إلى عملية تجديد.</w:t>
      </w:r>
    </w:p>
    <w:p w14:paraId="50992A43" w14:textId="77777777" w:rsidR="00264AAF" w:rsidRPr="006145C9" w:rsidRDefault="00264AAF" w:rsidP="00264AAF">
      <w:pPr>
        <w:pStyle w:val="Liststycke"/>
        <w:numPr>
          <w:ilvl w:val="0"/>
          <w:numId w:val="1"/>
        </w:numPr>
        <w:tabs>
          <w:tab w:val="left" w:pos="281"/>
        </w:tabs>
        <w:bidi/>
        <w:spacing w:before="169" w:line="278" w:lineRule="auto"/>
        <w:ind w:right="305"/>
        <w:rPr>
          <w:rFonts w:ascii="Hyra Sans" w:hAnsi="Hyra Sans"/>
          <w:b/>
          <w:sz w:val="20"/>
          <w:rtl/>
        </w:rPr>
      </w:pPr>
      <w:r w:rsidRPr="002F3D16">
        <w:rPr>
          <w:rFonts w:ascii="Hyra Sans" w:hAnsi="Hyra Sans"/>
          <w:b/>
          <w:bCs/>
          <w:sz w:val="20"/>
          <w:rtl/>
          <w:lang w:bidi="ar-EG"/>
        </w:rPr>
        <w:t xml:space="preserve">عدالة بين المساكن المستأجرة والمساكن المملوكة. </w:t>
      </w:r>
      <w:r w:rsidRPr="002F3D16">
        <w:rPr>
          <w:sz w:val="20"/>
          <w:rtl/>
          <w:lang w:bidi="ar-EG"/>
        </w:rPr>
        <w:t>تكرس الحكومة كل سنة مليارات الكرونات لتخفيض الضرائب للذين يملكون مسكنهم. مما يؤدي إلى أن سعر شقة الإيجار المبنية حديثًا يصبح 2500 كرونه أغلى في الشهر من شقة التمليك المعادلة. حان وقت العدالة بين أشكال السكن.</w:t>
      </w:r>
    </w:p>
    <w:p w14:paraId="635979A1" w14:textId="422D224B" w:rsidR="00DE2BBA" w:rsidRDefault="00FB4433" w:rsidP="00DE2BBA">
      <w:pPr>
        <w:tabs>
          <w:tab w:val="left" w:pos="8561"/>
        </w:tabs>
        <w:bidi/>
        <w:ind w:left="115"/>
        <w:rPr>
          <w:rFonts w:ascii="Times New Roman" w:hAnsi="Times New Roman"/>
          <w:sz w:val="20"/>
        </w:rPr>
      </w:pPr>
      <w:r w:rsidRPr="002F3D16">
        <w:br w:type="column"/>
      </w:r>
      <w:r w:rsidR="00DE2BBA" w:rsidRPr="002F3D16">
        <w:rPr>
          <w:rFonts w:ascii="Times New Roman" w:hAnsi="Times New Roman"/>
          <w:sz w:val="20"/>
        </w:rPr>
        <w:t xml:space="preserve"> </w:t>
      </w:r>
    </w:p>
    <w:p w14:paraId="055D44B5" w14:textId="77777777" w:rsidR="00A962C8" w:rsidRDefault="00264AAF" w:rsidP="00A962C8">
      <w:pPr>
        <w:bidi/>
        <w:spacing w:before="117" w:line="192" w:lineRule="auto"/>
        <w:ind w:left="113" w:right="79"/>
      </w:pPr>
      <w:r w:rsidRPr="002F3D16">
        <w:rPr>
          <w:rFonts w:ascii="Times New Roman" w:hAnsi="Times New Roman"/>
          <w:sz w:val="20"/>
        </w:rPr>
        <w:t xml:space="preserve"> </w:t>
      </w:r>
      <w:r w:rsidR="00A962C8">
        <w:rPr>
          <w:noProof/>
        </w:rPr>
        <w:drawing>
          <wp:inline distT="0" distB="0" distL="0" distR="0" wp14:anchorId="2FF46C9B" wp14:editId="4EF746DB">
            <wp:extent cx="1761893" cy="298837"/>
            <wp:effectExtent l="0" t="0" r="3810" b="6350"/>
            <wp:docPr id="57" name="Bildobjekt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ildobjekt 5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0906" cy="313935"/>
                    </a:xfrm>
                    <a:prstGeom prst="rect">
                      <a:avLst/>
                    </a:prstGeom>
                  </pic:spPr>
                </pic:pic>
              </a:graphicData>
            </a:graphic>
          </wp:inline>
        </w:drawing>
      </w:r>
    </w:p>
    <w:p w14:paraId="70A21A9D" w14:textId="66218B93" w:rsidR="00DE2BBA" w:rsidRDefault="00DE2BBA" w:rsidP="00DE2BBA">
      <w:pPr>
        <w:tabs>
          <w:tab w:val="left" w:pos="8561"/>
        </w:tabs>
        <w:bidi/>
        <w:ind w:left="115"/>
        <w:rPr>
          <w:rFonts w:ascii="Times New Roman" w:hAnsi="Times New Roman"/>
          <w:sz w:val="20"/>
        </w:rPr>
      </w:pPr>
    </w:p>
    <w:p w14:paraId="3A7A498D" w14:textId="63F4C0E4" w:rsidR="00264AAF" w:rsidRDefault="00264AAF" w:rsidP="00A962C8">
      <w:pPr>
        <w:tabs>
          <w:tab w:val="left" w:pos="8561"/>
        </w:tabs>
        <w:bidi/>
        <w:rPr>
          <w:rFonts w:ascii="Times New Roman" w:hAnsi="Times New Roman"/>
          <w:sz w:val="20"/>
        </w:rPr>
      </w:pPr>
    </w:p>
    <w:p w14:paraId="03341DD8" w14:textId="77777777" w:rsidR="00264AAF" w:rsidRDefault="00264AAF" w:rsidP="00264AAF">
      <w:pPr>
        <w:bidi/>
        <w:spacing w:before="117" w:line="192" w:lineRule="auto"/>
        <w:ind w:left="113" w:right="79"/>
      </w:pPr>
    </w:p>
    <w:p w14:paraId="766E207B" w14:textId="187702B5" w:rsidR="00404263" w:rsidRPr="002F3D16" w:rsidRDefault="00FB4433" w:rsidP="00264AAF">
      <w:pPr>
        <w:bidi/>
        <w:spacing w:before="117" w:line="192" w:lineRule="auto"/>
        <w:ind w:left="113" w:right="79"/>
      </w:pPr>
      <w:r w:rsidRPr="002F3D16">
        <w:rPr>
          <w:rFonts w:ascii="Times New Roman" w:hAnsi="Times New Roman" w:cs="Times New Roman" w:hint="cs"/>
          <w:b/>
          <w:bCs/>
          <w:sz w:val="76"/>
          <w:szCs w:val="76"/>
          <w:rtl/>
          <w:lang w:bidi="ar-EG"/>
        </w:rPr>
        <w:t>أ</w:t>
      </w:r>
      <w:r w:rsidRPr="002F3D16">
        <w:rPr>
          <w:rFonts w:ascii="Hyra Sans" w:hAnsi="Hyra Sans"/>
          <w:b/>
          <w:bCs/>
          <w:sz w:val="76"/>
          <w:szCs w:val="76"/>
          <w:rtl/>
          <w:lang w:bidi="ar-EG"/>
        </w:rPr>
        <w:t>قف</w:t>
      </w:r>
      <w:r w:rsidRPr="002F3D16">
        <w:rPr>
          <w:rFonts w:ascii="Hyra Sans" w:hAnsi="Hyra Sans"/>
          <w:sz w:val="76"/>
          <w:szCs w:val="76"/>
        </w:rPr>
        <w:br/>
      </w:r>
      <w:r w:rsidRPr="002F3D16">
        <w:rPr>
          <w:rFonts w:ascii="Hyra Sans" w:hAnsi="Hyra Sans"/>
          <w:b/>
          <w:bCs/>
          <w:sz w:val="76"/>
          <w:szCs w:val="76"/>
          <w:rtl/>
          <w:lang w:bidi="ar-EG"/>
        </w:rPr>
        <w:t>نقص العدالة</w:t>
      </w:r>
      <w:r w:rsidRPr="002F3D16">
        <w:rPr>
          <w:rFonts w:ascii="Calibri" w:hAnsi="Calibri"/>
          <w:b/>
          <w:bCs/>
          <w:sz w:val="56"/>
          <w:szCs w:val="76"/>
          <w:rtl/>
          <w:lang w:bidi="ar-EG"/>
        </w:rPr>
        <w:t xml:space="preserve"> في </w:t>
      </w:r>
      <w:r w:rsidRPr="002F3D16">
        <w:rPr>
          <w:rFonts w:ascii="Hyra Sans" w:hAnsi="Hyra Sans"/>
          <w:b/>
          <w:bCs/>
          <w:sz w:val="76"/>
          <w:szCs w:val="76"/>
          <w:rtl/>
          <w:lang w:bidi="ar-EG"/>
        </w:rPr>
        <w:t>المساكن</w:t>
      </w:r>
    </w:p>
    <w:p w14:paraId="37C95B8F" w14:textId="5C81B0F2" w:rsidR="005767BB" w:rsidRPr="002F3D16" w:rsidRDefault="00FB4433">
      <w:pPr>
        <w:bidi/>
        <w:spacing w:before="117" w:line="273" w:lineRule="auto"/>
        <w:ind w:left="115" w:right="82"/>
        <w:rPr>
          <w:rFonts w:ascii="Hyra Sans" w:hAnsi="Hyra Sans"/>
          <w:b/>
          <w:sz w:val="21"/>
        </w:rPr>
      </w:pPr>
      <w:r w:rsidRPr="002F3D16">
        <w:rPr>
          <w:rFonts w:ascii="Hyra Sans" w:hAnsi="Hyra Sans"/>
          <w:sz w:val="21"/>
          <w:rtl/>
          <w:lang w:bidi="ar-EG"/>
        </w:rPr>
        <w:t>يعاني الآلاف من السويديين من أزمة المساكن وضيق المساكن وعمليات تجديد مرتفعة الثمن وأجور عالية في الشقق الجديدة.</w:t>
      </w:r>
      <w:r w:rsidRPr="002F3D16">
        <w:rPr>
          <w:rFonts w:ascii="Hyra Sans" w:hAnsi="Hyra Sans"/>
          <w:b/>
          <w:bCs/>
          <w:sz w:val="21"/>
          <w:rtl/>
          <w:lang w:bidi="ar-EG"/>
        </w:rPr>
        <w:t xml:space="preserve"> </w:t>
      </w:r>
      <w:r w:rsidRPr="002F3D16">
        <w:rPr>
          <w:rFonts w:ascii="Hyra Sans" w:hAnsi="Hyra Sans"/>
          <w:sz w:val="21"/>
          <w:rtl/>
          <w:lang w:bidi="ar-EG"/>
        </w:rPr>
        <w:t>وفي الوقت نفسه تكرّس الدولة مليارات الكرونات للذين يملكون مسكنهم بالفعل.</w:t>
      </w:r>
    </w:p>
    <w:p w14:paraId="42CA488D" w14:textId="77777777" w:rsidR="005767BB" w:rsidRPr="002F3D16" w:rsidRDefault="00FB4433">
      <w:pPr>
        <w:bidi/>
        <w:spacing w:line="273" w:lineRule="auto"/>
        <w:ind w:left="115" w:right="82"/>
        <w:rPr>
          <w:rFonts w:ascii="Hyra Sans" w:hAnsi="Hyra Sans"/>
          <w:b/>
          <w:sz w:val="21"/>
        </w:rPr>
      </w:pPr>
      <w:r w:rsidRPr="002F3D16">
        <w:rPr>
          <w:rFonts w:ascii="Hyra Sans" w:hAnsi="Hyra Sans"/>
          <w:sz w:val="21"/>
          <w:rtl/>
          <w:lang w:bidi="ar-EG"/>
        </w:rPr>
        <w:t>يحق للجميع أن يكون لديهم منزل خاص بهم ومستقر وآمن.</w:t>
      </w:r>
      <w:r w:rsidRPr="002F3D16">
        <w:rPr>
          <w:rFonts w:ascii="Hyra Sans" w:hAnsi="Hyra Sans"/>
          <w:b/>
          <w:bCs/>
          <w:sz w:val="21"/>
          <w:rtl/>
          <w:lang w:bidi="ar-EG"/>
        </w:rPr>
        <w:t xml:space="preserve"> </w:t>
      </w:r>
      <w:r w:rsidRPr="002F3D16">
        <w:rPr>
          <w:rFonts w:ascii="Hyra Sans" w:hAnsi="Hyra Sans"/>
          <w:sz w:val="21"/>
          <w:rtl/>
          <w:lang w:bidi="ar-EG"/>
        </w:rPr>
        <w:t>قُبيل انتخابات الخريف القادم نطلب من السياسيين إيقاف الظلم في سياسة السكن وسوق السكن.</w:t>
      </w:r>
    </w:p>
    <w:p w14:paraId="654E2DA0" w14:textId="77777777" w:rsidR="005767BB" w:rsidRPr="002F3D16" w:rsidRDefault="005767BB">
      <w:pPr>
        <w:pStyle w:val="Brdtext"/>
        <w:spacing w:before="7"/>
        <w:rPr>
          <w:rFonts w:ascii="Hyra Sans"/>
          <w:b/>
          <w:sz w:val="23"/>
        </w:rPr>
      </w:pPr>
    </w:p>
    <w:p w14:paraId="03393C41" w14:textId="77777777" w:rsidR="005767BB" w:rsidRPr="002F3D16" w:rsidRDefault="00FB4433">
      <w:pPr>
        <w:pStyle w:val="Rubrik2"/>
        <w:bidi/>
      </w:pPr>
      <w:r w:rsidRPr="002F3D16">
        <w:rPr>
          <w:b w:val="0"/>
          <w:bCs w:val="0"/>
          <w:rtl/>
          <w:lang w:bidi="ar-EG"/>
        </w:rPr>
        <w:t>يقترح إتحاد المستأجرين:</w:t>
      </w:r>
    </w:p>
    <w:p w14:paraId="45C93705" w14:textId="77777777" w:rsidR="005767BB" w:rsidRPr="002F3D16" w:rsidRDefault="00FB4433">
      <w:pPr>
        <w:pStyle w:val="Liststycke"/>
        <w:numPr>
          <w:ilvl w:val="0"/>
          <w:numId w:val="1"/>
        </w:numPr>
        <w:tabs>
          <w:tab w:val="left" w:pos="281"/>
        </w:tabs>
        <w:bidi/>
        <w:spacing w:before="206" w:line="278" w:lineRule="auto"/>
        <w:ind w:right="205"/>
        <w:rPr>
          <w:rFonts w:ascii="Hyra Sans" w:hAnsi="Hyra Sans"/>
          <w:b/>
          <w:sz w:val="20"/>
        </w:rPr>
      </w:pPr>
      <w:r w:rsidRPr="002F3D16">
        <w:rPr>
          <w:rFonts w:ascii="Hyra Sans" w:hAnsi="Hyra Sans"/>
          <w:b/>
          <w:bCs/>
          <w:sz w:val="20"/>
          <w:rtl/>
          <w:lang w:bidi="ar-EG"/>
        </w:rPr>
        <w:t xml:space="preserve">المزيد من شقق الإيجار بأجور معقولة. </w:t>
      </w:r>
      <w:r w:rsidRPr="002F3D16">
        <w:rPr>
          <w:sz w:val="20"/>
          <w:rtl/>
          <w:lang w:bidi="ar-EG"/>
        </w:rPr>
        <w:t>يوجد في السويد أزمة مساكن كبيرة تمنع الشباب من الانتقال من مساكن والديهم وتأسيس عائلات، وتحد من إمكانيات الكبار بالسن للعثور على مسكن ملائم. نحن نريد، تمامًا مثل 70% من السويديين، أن يتم بناء المزيد من شقق الإيجار بأجور معقولة.</w:t>
      </w:r>
    </w:p>
    <w:p w14:paraId="53509781" w14:textId="77777777" w:rsidR="005767BB" w:rsidRPr="002F3D16" w:rsidRDefault="00FB4433">
      <w:pPr>
        <w:pStyle w:val="Liststycke"/>
        <w:numPr>
          <w:ilvl w:val="0"/>
          <w:numId w:val="1"/>
        </w:numPr>
        <w:tabs>
          <w:tab w:val="left" w:pos="281"/>
        </w:tabs>
        <w:bidi/>
        <w:spacing w:before="170" w:line="278" w:lineRule="auto"/>
        <w:ind w:right="197"/>
        <w:rPr>
          <w:rFonts w:ascii="Hyra Sans" w:hAnsi="Hyra Sans"/>
          <w:b/>
          <w:sz w:val="20"/>
        </w:rPr>
      </w:pPr>
      <w:r w:rsidRPr="002F3D16">
        <w:rPr>
          <w:rFonts w:ascii="Hyra Sans" w:hAnsi="Hyra Sans"/>
          <w:b/>
          <w:bCs/>
          <w:sz w:val="20"/>
          <w:rtl/>
          <w:lang w:bidi="ar-EG"/>
        </w:rPr>
        <w:t xml:space="preserve">عمليات تجديد مستدامة - إيقاف فواتير عمليات التجديد </w:t>
      </w:r>
      <w:r w:rsidRPr="002F3D16">
        <w:rPr>
          <w:sz w:val="20"/>
          <w:rtl/>
          <w:lang w:bidi="ar-EG"/>
        </w:rPr>
        <w:t>عندما يريد مالك العقار تجديد العقار يتعرض عدد كبير من المستأجرين إلى زيادة أجورهم بنسبة 60 بالمئة أو أكثر. إنه أمر غير معقول. يجب ألا يحتاج أي مستأجر إلى الانتقال من مسكنه بسبب زيادة الأجرة إلى حد كبير عندما يكون منزله بحاجة إلى عملية تجديد.</w:t>
      </w:r>
    </w:p>
    <w:p w14:paraId="55D114CA" w14:textId="5A92B1CE" w:rsidR="005767BB" w:rsidRPr="006145C9" w:rsidRDefault="00FB4433">
      <w:pPr>
        <w:pStyle w:val="Liststycke"/>
        <w:numPr>
          <w:ilvl w:val="0"/>
          <w:numId w:val="1"/>
        </w:numPr>
        <w:tabs>
          <w:tab w:val="left" w:pos="281"/>
        </w:tabs>
        <w:bidi/>
        <w:spacing w:before="169" w:line="278" w:lineRule="auto"/>
        <w:ind w:right="305"/>
        <w:rPr>
          <w:rFonts w:ascii="Hyra Sans" w:hAnsi="Hyra Sans"/>
          <w:b/>
          <w:sz w:val="20"/>
          <w:rtl/>
        </w:rPr>
      </w:pPr>
      <w:r w:rsidRPr="002F3D16">
        <w:rPr>
          <w:rFonts w:ascii="Hyra Sans" w:hAnsi="Hyra Sans"/>
          <w:b/>
          <w:bCs/>
          <w:sz w:val="20"/>
          <w:rtl/>
          <w:lang w:bidi="ar-EG"/>
        </w:rPr>
        <w:t xml:space="preserve">عدالة بين المساكن المستأجرة والمساكن المملوكة. </w:t>
      </w:r>
      <w:r w:rsidRPr="002F3D16">
        <w:rPr>
          <w:sz w:val="20"/>
          <w:rtl/>
          <w:lang w:bidi="ar-EG"/>
        </w:rPr>
        <w:t>تكرس الحكومة كل سنة مليارات الكرونات لتخفيض الضرائب للذين يملكون مسكنهم. مما يؤدي إلى أن سعر شقة الإيجار المبنية حديثًا يصبح 2500 كرونه أغلى في الشهر من شقة التمليك المعادلة. حان وقت العدالة بين أشكال السكن.</w:t>
      </w:r>
    </w:p>
    <w:p w14:paraId="2A4274E8" w14:textId="77777777" w:rsidR="006145C9" w:rsidRDefault="006145C9" w:rsidP="006145C9">
      <w:pPr>
        <w:tabs>
          <w:tab w:val="left" w:pos="8545"/>
        </w:tabs>
        <w:bidi/>
        <w:ind w:left="155"/>
        <w:rPr>
          <w:rFonts w:ascii="Times New Roman" w:hAnsi="Times New Roman"/>
          <w:sz w:val="20"/>
        </w:rPr>
      </w:pPr>
    </w:p>
    <w:p w14:paraId="61290213" w14:textId="7F662382" w:rsidR="006145C9" w:rsidRDefault="006145C9" w:rsidP="006145C9">
      <w:pPr>
        <w:tabs>
          <w:tab w:val="left" w:pos="8545"/>
        </w:tabs>
        <w:bidi/>
        <w:ind w:left="155"/>
        <w:rPr>
          <w:rFonts w:ascii="Times New Roman" w:hAnsi="Times New Roman"/>
          <w:sz w:val="20"/>
          <w:rtl/>
        </w:rPr>
      </w:pPr>
    </w:p>
    <w:p w14:paraId="0C6D3E45" w14:textId="55FAA346" w:rsidR="00A962C8" w:rsidRDefault="00A962C8" w:rsidP="00A962C8">
      <w:pPr>
        <w:tabs>
          <w:tab w:val="left" w:pos="8545"/>
        </w:tabs>
        <w:bidi/>
        <w:ind w:left="155"/>
        <w:rPr>
          <w:rFonts w:ascii="Times New Roman" w:hAnsi="Times New Roman"/>
          <w:sz w:val="20"/>
          <w:rtl/>
        </w:rPr>
      </w:pPr>
    </w:p>
    <w:p w14:paraId="0B5695D7" w14:textId="13BF11AE" w:rsidR="00A962C8" w:rsidRDefault="00A962C8" w:rsidP="00A962C8">
      <w:pPr>
        <w:tabs>
          <w:tab w:val="left" w:pos="8545"/>
        </w:tabs>
        <w:bidi/>
        <w:ind w:left="155"/>
        <w:rPr>
          <w:rFonts w:ascii="Times New Roman" w:hAnsi="Times New Roman"/>
          <w:sz w:val="20"/>
          <w:rtl/>
        </w:rPr>
      </w:pPr>
    </w:p>
    <w:p w14:paraId="2415F902" w14:textId="79FE8F6D" w:rsidR="00A962C8" w:rsidRDefault="00A962C8" w:rsidP="00A962C8">
      <w:pPr>
        <w:tabs>
          <w:tab w:val="left" w:pos="8545"/>
        </w:tabs>
        <w:bidi/>
        <w:ind w:left="155"/>
        <w:rPr>
          <w:rFonts w:ascii="Times New Roman" w:hAnsi="Times New Roman"/>
          <w:sz w:val="20"/>
          <w:rtl/>
        </w:rPr>
      </w:pPr>
    </w:p>
    <w:p w14:paraId="35D1304D" w14:textId="3536BC6F" w:rsidR="00A962C8" w:rsidRDefault="00A962C8" w:rsidP="00A962C8">
      <w:pPr>
        <w:tabs>
          <w:tab w:val="left" w:pos="8545"/>
        </w:tabs>
        <w:bidi/>
        <w:ind w:left="155"/>
        <w:rPr>
          <w:rFonts w:ascii="Times New Roman" w:hAnsi="Times New Roman"/>
          <w:sz w:val="20"/>
          <w:rtl/>
        </w:rPr>
      </w:pPr>
    </w:p>
    <w:p w14:paraId="1227806F" w14:textId="77777777" w:rsidR="00A962C8" w:rsidRDefault="00A962C8" w:rsidP="00A962C8">
      <w:pPr>
        <w:bidi/>
        <w:spacing w:before="117" w:line="192" w:lineRule="auto"/>
        <w:ind w:left="113" w:right="79"/>
      </w:pPr>
      <w:r>
        <w:rPr>
          <w:noProof/>
        </w:rPr>
        <w:drawing>
          <wp:inline distT="0" distB="0" distL="0" distR="0" wp14:anchorId="1076D9ED" wp14:editId="3A930408">
            <wp:extent cx="1761893" cy="298837"/>
            <wp:effectExtent l="0" t="0" r="3810" b="6350"/>
            <wp:docPr id="58" name="Bildobjekt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ildobjekt 5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0906" cy="313935"/>
                    </a:xfrm>
                    <a:prstGeom prst="rect">
                      <a:avLst/>
                    </a:prstGeom>
                  </pic:spPr>
                </pic:pic>
              </a:graphicData>
            </a:graphic>
          </wp:inline>
        </w:drawing>
      </w:r>
    </w:p>
    <w:p w14:paraId="418BB99D" w14:textId="77777777" w:rsidR="00F82E17" w:rsidRPr="00F82E17" w:rsidRDefault="00F82E17" w:rsidP="00F82E17">
      <w:pPr>
        <w:tabs>
          <w:tab w:val="left" w:pos="8545"/>
        </w:tabs>
        <w:bidi/>
        <w:ind w:left="155"/>
        <w:rPr>
          <w:rFonts w:ascii="Times New Roman" w:hAnsi="Times New Roman" w:cs="Times New Roman"/>
          <w:b/>
          <w:bCs/>
          <w:sz w:val="76"/>
          <w:szCs w:val="76"/>
          <w:rtl/>
          <w:lang w:bidi="ar-EG"/>
        </w:rPr>
      </w:pPr>
    </w:p>
    <w:p w14:paraId="285C986C" w14:textId="77777777" w:rsidR="00F82E17" w:rsidRPr="00F82E17" w:rsidRDefault="00F82E17" w:rsidP="00F82E17">
      <w:pPr>
        <w:tabs>
          <w:tab w:val="left" w:pos="8545"/>
        </w:tabs>
        <w:bidi/>
        <w:ind w:left="155"/>
        <w:rPr>
          <w:b/>
          <w:bCs/>
          <w:sz w:val="76"/>
          <w:szCs w:val="76"/>
          <w:rtl/>
          <w:lang w:bidi="ar-EG"/>
        </w:rPr>
      </w:pPr>
      <w:r w:rsidRPr="00F82E17">
        <w:rPr>
          <w:rFonts w:ascii="Times New Roman" w:hAnsi="Times New Roman" w:cs="Times New Roman" w:hint="cs"/>
          <w:b/>
          <w:bCs/>
          <w:sz w:val="76"/>
          <w:szCs w:val="76"/>
          <w:rtl/>
          <w:lang w:bidi="ar-EG"/>
        </w:rPr>
        <w:t>اختر</w:t>
      </w:r>
      <w:r w:rsidRPr="00F82E17">
        <w:rPr>
          <w:b/>
          <w:bCs/>
          <w:sz w:val="76"/>
          <w:szCs w:val="76"/>
          <w:rtl/>
          <w:lang w:bidi="ar-EG"/>
        </w:rPr>
        <w:t xml:space="preserve"> </w:t>
      </w:r>
      <w:r w:rsidRPr="00F82E17">
        <w:rPr>
          <w:rFonts w:ascii="Times New Roman" w:hAnsi="Times New Roman" w:cs="Times New Roman" w:hint="cs"/>
          <w:b/>
          <w:bCs/>
          <w:sz w:val="76"/>
          <w:szCs w:val="76"/>
          <w:rtl/>
          <w:lang w:bidi="ar-EG"/>
        </w:rPr>
        <w:t>أمان</w:t>
      </w:r>
      <w:r w:rsidRPr="00F82E17">
        <w:rPr>
          <w:b/>
          <w:bCs/>
          <w:sz w:val="76"/>
          <w:szCs w:val="76"/>
          <w:rtl/>
          <w:lang w:bidi="ar-EG"/>
        </w:rPr>
        <w:t xml:space="preserve"> </w:t>
      </w:r>
      <w:r w:rsidRPr="00F82E17">
        <w:rPr>
          <w:rFonts w:ascii="Times New Roman" w:hAnsi="Times New Roman" w:cs="Times New Roman" w:hint="cs"/>
          <w:b/>
          <w:bCs/>
          <w:sz w:val="76"/>
          <w:szCs w:val="76"/>
          <w:rtl/>
          <w:lang w:bidi="ar-EG"/>
        </w:rPr>
        <w:t>الإيجار</w:t>
      </w:r>
      <w:r w:rsidRPr="00F82E17">
        <w:rPr>
          <w:b/>
          <w:bCs/>
          <w:sz w:val="76"/>
          <w:szCs w:val="76"/>
          <w:rtl/>
          <w:lang w:bidi="ar-EG"/>
        </w:rPr>
        <w:t xml:space="preserve"> </w:t>
      </w:r>
      <w:r w:rsidRPr="00F82E17">
        <w:rPr>
          <w:rFonts w:ascii="Times New Roman" w:hAnsi="Times New Roman" w:cs="Times New Roman" w:hint="cs"/>
          <w:b/>
          <w:bCs/>
          <w:sz w:val="76"/>
          <w:szCs w:val="76"/>
          <w:rtl/>
          <w:lang w:bidi="ar-EG"/>
        </w:rPr>
        <w:t>قبل</w:t>
      </w:r>
      <w:r w:rsidRPr="00F82E17">
        <w:rPr>
          <w:b/>
          <w:bCs/>
          <w:sz w:val="76"/>
          <w:szCs w:val="76"/>
          <w:rtl/>
          <w:lang w:bidi="ar-EG"/>
        </w:rPr>
        <w:t xml:space="preserve"> </w:t>
      </w:r>
    </w:p>
    <w:p w14:paraId="03503FA7" w14:textId="77777777" w:rsidR="00F82E17" w:rsidRPr="00F82E17" w:rsidRDefault="00F82E17" w:rsidP="00F82E17">
      <w:pPr>
        <w:tabs>
          <w:tab w:val="left" w:pos="8545"/>
        </w:tabs>
        <w:bidi/>
        <w:ind w:left="155"/>
        <w:rPr>
          <w:b/>
          <w:bCs/>
          <w:sz w:val="76"/>
          <w:szCs w:val="76"/>
        </w:rPr>
      </w:pPr>
      <w:r w:rsidRPr="00F82E17">
        <w:rPr>
          <w:rFonts w:ascii="Times New Roman" w:hAnsi="Times New Roman" w:cs="Times New Roman" w:hint="cs"/>
          <w:b/>
          <w:bCs/>
          <w:sz w:val="76"/>
          <w:szCs w:val="76"/>
          <w:rtl/>
          <w:lang w:bidi="ar-EG"/>
        </w:rPr>
        <w:t>نقص</w:t>
      </w:r>
      <w:r w:rsidRPr="00F82E17">
        <w:rPr>
          <w:b/>
          <w:bCs/>
          <w:sz w:val="76"/>
          <w:szCs w:val="76"/>
          <w:rtl/>
          <w:lang w:bidi="ar-EG"/>
        </w:rPr>
        <w:t xml:space="preserve"> </w:t>
      </w:r>
      <w:r w:rsidRPr="00F82E17">
        <w:rPr>
          <w:rFonts w:ascii="Times New Roman" w:hAnsi="Times New Roman" w:cs="Times New Roman" w:hint="cs"/>
          <w:b/>
          <w:bCs/>
          <w:sz w:val="76"/>
          <w:szCs w:val="76"/>
          <w:rtl/>
          <w:lang w:bidi="ar-EG"/>
        </w:rPr>
        <w:t>العدالة</w:t>
      </w:r>
      <w:r w:rsidRPr="00F82E17">
        <w:rPr>
          <w:b/>
          <w:bCs/>
          <w:sz w:val="76"/>
          <w:szCs w:val="76"/>
          <w:rtl/>
          <w:lang w:bidi="ar-EG"/>
        </w:rPr>
        <w:t xml:space="preserve"> </w:t>
      </w:r>
      <w:r w:rsidRPr="00F82E17">
        <w:rPr>
          <w:rFonts w:ascii="Times New Roman" w:hAnsi="Times New Roman" w:cs="Times New Roman" w:hint="cs"/>
          <w:b/>
          <w:bCs/>
          <w:sz w:val="76"/>
          <w:szCs w:val="76"/>
          <w:rtl/>
          <w:lang w:bidi="ar-EG"/>
        </w:rPr>
        <w:t>في</w:t>
      </w:r>
      <w:r w:rsidRPr="00F82E17">
        <w:rPr>
          <w:b/>
          <w:bCs/>
          <w:sz w:val="76"/>
          <w:szCs w:val="76"/>
          <w:rtl/>
          <w:lang w:bidi="ar-EG"/>
        </w:rPr>
        <w:t xml:space="preserve"> </w:t>
      </w:r>
      <w:r w:rsidRPr="00F82E17">
        <w:rPr>
          <w:rFonts w:ascii="Times New Roman" w:hAnsi="Times New Roman" w:cs="Times New Roman" w:hint="cs"/>
          <w:b/>
          <w:bCs/>
          <w:sz w:val="76"/>
          <w:szCs w:val="76"/>
          <w:rtl/>
          <w:lang w:bidi="ar-EG"/>
        </w:rPr>
        <w:t>المساكن</w:t>
      </w:r>
    </w:p>
    <w:p w14:paraId="38A6AA08" w14:textId="77777777" w:rsidR="00F82E17" w:rsidRPr="002F3D16" w:rsidRDefault="00F82E17" w:rsidP="00F82E17">
      <w:pPr>
        <w:pStyle w:val="Rubrik1"/>
        <w:bidi/>
      </w:pPr>
      <w:r w:rsidRPr="002F3D16">
        <w:rPr>
          <w:rFonts w:ascii="Times New Roman" w:hAnsi="Times New Roman" w:cs="Times New Roman" w:hint="cs"/>
          <w:b w:val="0"/>
          <w:bCs w:val="0"/>
          <w:rtl/>
          <w:lang w:bidi="ar-EG"/>
        </w:rPr>
        <w:t>ماذا</w:t>
      </w:r>
      <w:r w:rsidRPr="002F3D16">
        <w:rPr>
          <w:b w:val="0"/>
          <w:bCs w:val="0"/>
          <w:rtl/>
          <w:lang w:bidi="ar-EG"/>
        </w:rPr>
        <w:t xml:space="preserve"> </w:t>
      </w:r>
      <w:r w:rsidRPr="002F3D16">
        <w:rPr>
          <w:rFonts w:ascii="Times New Roman" w:hAnsi="Times New Roman" w:cs="Times New Roman" w:hint="cs"/>
          <w:b w:val="0"/>
          <w:bCs w:val="0"/>
          <w:rtl/>
          <w:lang w:bidi="ar-EG"/>
        </w:rPr>
        <w:t>يمكنك</w:t>
      </w:r>
      <w:r w:rsidRPr="002F3D16">
        <w:rPr>
          <w:b w:val="0"/>
          <w:bCs w:val="0"/>
          <w:rtl/>
          <w:lang w:bidi="ar-EG"/>
        </w:rPr>
        <w:t xml:space="preserve"> </w:t>
      </w:r>
      <w:r w:rsidRPr="002F3D16">
        <w:rPr>
          <w:rFonts w:ascii="Times New Roman" w:hAnsi="Times New Roman" w:cs="Times New Roman" w:hint="cs"/>
          <w:b w:val="0"/>
          <w:bCs w:val="0"/>
          <w:rtl/>
          <w:lang w:bidi="ar-EG"/>
        </w:rPr>
        <w:t>أن</w:t>
      </w:r>
      <w:r w:rsidRPr="002F3D16">
        <w:rPr>
          <w:b w:val="0"/>
          <w:bCs w:val="0"/>
          <w:rtl/>
          <w:lang w:bidi="ar-EG"/>
        </w:rPr>
        <w:t xml:space="preserve"> </w:t>
      </w:r>
      <w:r w:rsidRPr="002F3D16">
        <w:rPr>
          <w:rFonts w:ascii="Times New Roman" w:hAnsi="Times New Roman" w:cs="Times New Roman" w:hint="cs"/>
          <w:b w:val="0"/>
          <w:bCs w:val="0"/>
          <w:rtl/>
          <w:lang w:bidi="ar-EG"/>
        </w:rPr>
        <w:t>تفعل؟</w:t>
      </w:r>
    </w:p>
    <w:p w14:paraId="6CD5CFDE" w14:textId="77777777" w:rsidR="00F82E17" w:rsidRPr="002F3D16" w:rsidRDefault="00F82E17" w:rsidP="00F82E17">
      <w:pPr>
        <w:pStyle w:val="Liststycke"/>
        <w:numPr>
          <w:ilvl w:val="0"/>
          <w:numId w:val="1"/>
        </w:numPr>
        <w:tabs>
          <w:tab w:val="left" w:pos="385"/>
        </w:tabs>
        <w:bidi/>
        <w:spacing w:before="130" w:line="254" w:lineRule="auto"/>
        <w:ind w:left="384" w:right="1240" w:hanging="229"/>
        <w:rPr>
          <w:rFonts w:ascii="Hyra Sans" w:hAnsi="Hyra Sans"/>
          <w:b/>
          <w:sz w:val="27"/>
        </w:rPr>
      </w:pPr>
      <w:r w:rsidRPr="002F3D16">
        <w:rPr>
          <w:rFonts w:ascii="Times New Roman" w:hAnsi="Times New Roman" w:cs="Times New Roman" w:hint="cs"/>
          <w:b/>
          <w:bCs/>
          <w:sz w:val="27"/>
          <w:rtl/>
          <w:lang w:bidi="ar-EG"/>
        </w:rPr>
        <w:t>ق</w:t>
      </w:r>
      <w:r w:rsidRPr="002F3D16">
        <w:rPr>
          <w:rFonts w:ascii="Hyra Sans" w:hAnsi="Hyra Sans"/>
          <w:b/>
          <w:bCs/>
          <w:sz w:val="27"/>
          <w:rtl/>
          <w:lang w:bidi="ar-EG"/>
        </w:rPr>
        <w:t xml:space="preserve">م بالتصويت في انتخابات 11 سبتمبر. </w:t>
      </w:r>
      <w:r w:rsidRPr="002F3D16">
        <w:rPr>
          <w:sz w:val="27"/>
          <w:rtl/>
          <w:lang w:bidi="ar-EG"/>
        </w:rPr>
        <w:t>على الموقع الإلكتروني</w:t>
      </w:r>
      <w:r w:rsidRPr="002F3D16">
        <w:rPr>
          <w:rFonts w:ascii="Hyra Sans" w:hAnsi="Hyra Sans"/>
          <w:b/>
          <w:bCs/>
          <w:sz w:val="27"/>
        </w:rPr>
        <w:t>hyresgastforeningen.se</w:t>
      </w:r>
      <w:r w:rsidRPr="002F3D16">
        <w:rPr>
          <w:rFonts w:ascii="Hyra Sans" w:hAnsi="Hyra Sans"/>
          <w:b/>
          <w:bCs/>
          <w:sz w:val="27"/>
          <w:rtl/>
          <w:lang w:bidi="ar-EG"/>
        </w:rPr>
        <w:t xml:space="preserve"> </w:t>
      </w:r>
      <w:r w:rsidRPr="002F3D16">
        <w:rPr>
          <w:sz w:val="27"/>
          <w:rtl/>
          <w:lang w:bidi="ar-EG"/>
        </w:rPr>
        <w:t>يمكنك الاطلاع على وجهة نظر الأحزاب السياسية</w:t>
      </w:r>
    </w:p>
    <w:p w14:paraId="61947C1F" w14:textId="77777777" w:rsidR="00F82E17" w:rsidRPr="002F3D16" w:rsidRDefault="00F82E17" w:rsidP="00F82E17">
      <w:pPr>
        <w:bidi/>
        <w:spacing w:line="254" w:lineRule="auto"/>
        <w:ind w:left="384" w:right="562"/>
        <w:rPr>
          <w:sz w:val="27"/>
        </w:rPr>
      </w:pPr>
      <w:r w:rsidRPr="002F3D16">
        <w:rPr>
          <w:sz w:val="27"/>
          <w:rtl/>
          <w:lang w:bidi="ar-EG"/>
        </w:rPr>
        <w:t>حول مسألة السكن. ضع شروطًا على السياسيين وقم بإسماع صوتك.</w:t>
      </w:r>
    </w:p>
    <w:p w14:paraId="186A9080" w14:textId="77777777" w:rsidR="00F82E17" w:rsidRPr="002F3D16" w:rsidRDefault="00F82E17" w:rsidP="00F82E17">
      <w:pPr>
        <w:pStyle w:val="Brdtext"/>
        <w:spacing w:before="2"/>
        <w:rPr>
          <w:sz w:val="28"/>
        </w:rPr>
      </w:pPr>
    </w:p>
    <w:p w14:paraId="4B362CCE" w14:textId="77777777" w:rsidR="00F82E17" w:rsidRPr="002F3D16" w:rsidRDefault="00F82E17" w:rsidP="00F82E17">
      <w:pPr>
        <w:pStyle w:val="Liststycke"/>
        <w:numPr>
          <w:ilvl w:val="0"/>
          <w:numId w:val="1"/>
        </w:numPr>
        <w:tabs>
          <w:tab w:val="left" w:pos="385"/>
        </w:tabs>
        <w:bidi/>
        <w:spacing w:line="254" w:lineRule="auto"/>
        <w:ind w:left="384" w:right="264" w:hanging="229"/>
        <w:rPr>
          <w:rFonts w:ascii="Hyra Sans" w:hAnsi="Hyra Sans"/>
          <w:b/>
          <w:sz w:val="27"/>
        </w:rPr>
      </w:pPr>
      <w:r w:rsidRPr="002F3D16">
        <w:rPr>
          <w:rFonts w:ascii="Hyra Sans" w:hAnsi="Hyra Sans"/>
          <w:b/>
          <w:bCs/>
          <w:sz w:val="27"/>
          <w:rtl/>
          <w:lang w:bidi="ar-EG"/>
        </w:rPr>
        <w:t xml:space="preserve">أصبح عضوًا في إتحاد المستأجرين. </w:t>
      </w:r>
      <w:r w:rsidRPr="002F3D16">
        <w:rPr>
          <w:sz w:val="27"/>
          <w:rtl/>
          <w:lang w:bidi="ar-EG"/>
        </w:rPr>
        <w:t>نحن نبذل جهودًا كبيرة لإيقاف نقص العدالة في المساكن من خلال التأثير على السياسيين وأصحاب السلطة. بصفتك عضو يمكنك أيضًا الحصول على المساعدة للتأثير على مسكنك والحصول على المشورة حول حقوقك بصفتك مستأجر.</w:t>
      </w:r>
    </w:p>
    <w:p w14:paraId="7861BE6A" w14:textId="77777777" w:rsidR="00F82E17" w:rsidRPr="002F3D16" w:rsidRDefault="00F82E17" w:rsidP="00F82E17">
      <w:pPr>
        <w:pStyle w:val="Brdtext"/>
        <w:spacing w:before="1"/>
        <w:rPr>
          <w:sz w:val="28"/>
        </w:rPr>
      </w:pPr>
    </w:p>
    <w:p w14:paraId="58D2D1B5" w14:textId="77777777" w:rsidR="00F82E17" w:rsidRPr="002F3D16" w:rsidRDefault="00F82E17" w:rsidP="00F82E17">
      <w:pPr>
        <w:pStyle w:val="Liststycke"/>
        <w:numPr>
          <w:ilvl w:val="0"/>
          <w:numId w:val="1"/>
        </w:numPr>
        <w:tabs>
          <w:tab w:val="left" w:pos="385"/>
        </w:tabs>
        <w:bidi/>
        <w:spacing w:before="1" w:line="254" w:lineRule="auto"/>
        <w:ind w:left="384" w:right="200" w:hanging="229"/>
        <w:rPr>
          <w:rFonts w:ascii="Hyra Sans" w:hAnsi="Hyra Sans"/>
          <w:b/>
          <w:sz w:val="27"/>
        </w:rPr>
      </w:pPr>
      <w:r w:rsidRPr="002F3D16">
        <w:rPr>
          <w:rFonts w:ascii="Hyra Sans" w:hAnsi="Hyra Sans"/>
          <w:b/>
          <w:bCs/>
          <w:sz w:val="27"/>
          <w:rtl/>
          <w:lang w:bidi="ar-EG"/>
        </w:rPr>
        <w:t xml:space="preserve">ساهم في الحملة. </w:t>
      </w:r>
      <w:r w:rsidRPr="002F3D16">
        <w:rPr>
          <w:sz w:val="27"/>
          <w:rtl/>
          <w:lang w:bidi="ar-EG"/>
        </w:rPr>
        <w:t>كلما ازداد عدد الذين يطالبون بإيقاف نقص العدالة في المساكن، كلما ازدادت فرص النجاح. اتصل بالهيئة الاتحادية المحلية /المنطقة للمساهمة في الحملة واتبعنا في وسائل التواصل الاجتماعي.</w:t>
      </w:r>
    </w:p>
    <w:p w14:paraId="2AC3E77E" w14:textId="77777777" w:rsidR="00F82E17" w:rsidRPr="002F3D16" w:rsidRDefault="00F82E17" w:rsidP="00F82E17">
      <w:pPr>
        <w:pStyle w:val="Brdtext"/>
        <w:rPr>
          <w:sz w:val="32"/>
        </w:rPr>
      </w:pPr>
    </w:p>
    <w:p w14:paraId="3894A557" w14:textId="77777777" w:rsidR="00F82E17" w:rsidRDefault="00F82E17" w:rsidP="00F82E17">
      <w:pPr>
        <w:bidi/>
        <w:spacing w:before="268"/>
        <w:ind w:left="384"/>
        <w:rPr>
          <w:rFonts w:ascii="Hyra Sans" w:hAnsi="Hyra Sans"/>
          <w:b/>
          <w:sz w:val="28"/>
        </w:rPr>
      </w:pPr>
      <w:r w:rsidRPr="002F3D16">
        <w:rPr>
          <w:rFonts w:ascii="Hyra Sans" w:hAnsi="Hyra Sans"/>
          <w:b/>
          <w:bCs/>
          <w:sz w:val="28"/>
          <w:rtl/>
          <w:lang w:bidi="ar-EG"/>
        </w:rPr>
        <w:t xml:space="preserve">اقرأ المزيد على الموقع الإلكتروني </w:t>
      </w:r>
      <w:r w:rsidRPr="002F3D16">
        <w:rPr>
          <w:rFonts w:ascii="Hyra Sans" w:hAnsi="Hyra Sans"/>
          <w:b/>
          <w:bCs/>
          <w:sz w:val="28"/>
        </w:rPr>
        <w:t>hyresgastforeningen.se</w:t>
      </w:r>
      <w:r w:rsidRPr="002F3D16">
        <w:rPr>
          <w:rFonts w:ascii="Hyra Sans" w:hAnsi="Hyra Sans"/>
          <w:b/>
          <w:bCs/>
          <w:sz w:val="28"/>
          <w:rtl/>
          <w:lang w:bidi="ar-EG"/>
        </w:rPr>
        <w:t>.</w:t>
      </w:r>
    </w:p>
    <w:p w14:paraId="05BA42F2" w14:textId="77777777" w:rsidR="00F82E17" w:rsidRPr="00F82E17" w:rsidRDefault="00F82E17" w:rsidP="00F82E17">
      <w:pPr>
        <w:bidi/>
        <w:spacing w:before="268"/>
        <w:rPr>
          <w:rFonts w:ascii="Hyra Sans" w:hAnsi="Hyra Sans"/>
          <w:b/>
          <w:bCs/>
          <w:sz w:val="28"/>
          <w:rtl/>
          <w:lang w:bidi="ar-EG"/>
        </w:rPr>
      </w:pPr>
    </w:p>
    <w:p w14:paraId="1C66A8D5" w14:textId="2AAA68DA" w:rsidR="00264AAF" w:rsidRDefault="00264AAF" w:rsidP="00264AAF">
      <w:pPr>
        <w:bidi/>
        <w:spacing w:before="268"/>
        <w:ind w:left="384"/>
        <w:rPr>
          <w:rFonts w:ascii="Hyra Sans" w:hAnsi="Hyra Sans"/>
          <w:sz w:val="28"/>
          <w:rtl/>
        </w:rPr>
      </w:pPr>
    </w:p>
    <w:p w14:paraId="66854A56" w14:textId="2281A899" w:rsidR="00F82E17" w:rsidRDefault="00F82E17" w:rsidP="00F82E17">
      <w:pPr>
        <w:bidi/>
        <w:spacing w:before="268"/>
        <w:ind w:left="384"/>
        <w:rPr>
          <w:rFonts w:ascii="Hyra Sans" w:hAnsi="Hyra Sans"/>
          <w:sz w:val="28"/>
          <w:rtl/>
        </w:rPr>
      </w:pPr>
    </w:p>
    <w:p w14:paraId="632DC9E0" w14:textId="77777777" w:rsidR="00F82E17" w:rsidRDefault="00F82E17" w:rsidP="00F82E17">
      <w:pPr>
        <w:bidi/>
        <w:spacing w:before="268"/>
        <w:ind w:left="384"/>
        <w:rPr>
          <w:rFonts w:ascii="Hyra Sans" w:hAnsi="Hyra Sans"/>
          <w:sz w:val="28"/>
        </w:rPr>
      </w:pPr>
    </w:p>
    <w:p w14:paraId="5FD1CA9E" w14:textId="77777777" w:rsidR="00264AAF" w:rsidRDefault="00264AAF" w:rsidP="00264AAF">
      <w:pPr>
        <w:tabs>
          <w:tab w:val="left" w:pos="8545"/>
        </w:tabs>
        <w:bidi/>
        <w:ind w:left="155"/>
        <w:rPr>
          <w:rFonts w:ascii="Times New Roman" w:hAnsi="Times New Roman"/>
          <w:sz w:val="20"/>
        </w:rPr>
      </w:pPr>
    </w:p>
    <w:p w14:paraId="420C9CA7" w14:textId="13B31152" w:rsidR="00264AAF" w:rsidRDefault="00A962C8" w:rsidP="00264AAF">
      <w:pPr>
        <w:tabs>
          <w:tab w:val="left" w:pos="8545"/>
        </w:tabs>
        <w:bidi/>
        <w:ind w:left="155"/>
        <w:rPr>
          <w:rFonts w:ascii="Times New Roman" w:hAnsi="Times New Roman" w:cs="Times New Roman"/>
          <w:b/>
          <w:bCs/>
          <w:sz w:val="80"/>
          <w:szCs w:val="80"/>
          <w:rtl/>
          <w:lang w:bidi="ar-EG"/>
        </w:rPr>
      </w:pPr>
      <w:r>
        <w:rPr>
          <w:noProof/>
        </w:rPr>
        <w:drawing>
          <wp:inline distT="0" distB="0" distL="0" distR="0" wp14:anchorId="7066913A" wp14:editId="29DE5FEC">
            <wp:extent cx="1761893" cy="298837"/>
            <wp:effectExtent l="0" t="0" r="3810" b="6350"/>
            <wp:docPr id="59" name="Bildobjekt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ildobjekt 5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0906" cy="313935"/>
                    </a:xfrm>
                    <a:prstGeom prst="rect">
                      <a:avLst/>
                    </a:prstGeom>
                  </pic:spPr>
                </pic:pic>
              </a:graphicData>
            </a:graphic>
          </wp:inline>
        </w:drawing>
      </w:r>
    </w:p>
    <w:p w14:paraId="57AC422A" w14:textId="77777777" w:rsidR="00A962C8" w:rsidRDefault="00A962C8" w:rsidP="00A962C8">
      <w:pPr>
        <w:tabs>
          <w:tab w:val="left" w:pos="8545"/>
        </w:tabs>
        <w:bidi/>
        <w:ind w:left="155"/>
        <w:rPr>
          <w:rFonts w:ascii="Times New Roman" w:hAnsi="Times New Roman" w:cs="Times New Roman"/>
          <w:b/>
          <w:bCs/>
          <w:sz w:val="80"/>
          <w:szCs w:val="80"/>
          <w:rtl/>
          <w:lang w:bidi="ar-EG"/>
        </w:rPr>
      </w:pPr>
    </w:p>
    <w:p w14:paraId="2128CBA3" w14:textId="29627AC5" w:rsidR="00264AAF" w:rsidRDefault="00264AAF" w:rsidP="00264AAF">
      <w:pPr>
        <w:tabs>
          <w:tab w:val="left" w:pos="8545"/>
        </w:tabs>
        <w:bidi/>
        <w:ind w:left="155"/>
        <w:rPr>
          <w:b/>
          <w:bCs/>
          <w:sz w:val="80"/>
          <w:szCs w:val="80"/>
          <w:rtl/>
          <w:lang w:bidi="ar-EG"/>
        </w:rPr>
      </w:pPr>
      <w:r w:rsidRPr="005F1C22">
        <w:rPr>
          <w:rFonts w:ascii="Times New Roman" w:hAnsi="Times New Roman" w:cs="Times New Roman" w:hint="cs"/>
          <w:b/>
          <w:bCs/>
          <w:sz w:val="80"/>
          <w:szCs w:val="80"/>
          <w:rtl/>
          <w:lang w:bidi="ar-EG"/>
        </w:rPr>
        <w:t>اختر</w:t>
      </w:r>
      <w:r w:rsidRPr="005F1C22">
        <w:rPr>
          <w:b/>
          <w:bCs/>
          <w:sz w:val="80"/>
          <w:szCs w:val="80"/>
          <w:rtl/>
          <w:lang w:bidi="ar-EG"/>
        </w:rPr>
        <w:t xml:space="preserve"> </w:t>
      </w:r>
      <w:r w:rsidRPr="005F1C22">
        <w:rPr>
          <w:rFonts w:ascii="Times New Roman" w:hAnsi="Times New Roman" w:cs="Times New Roman" w:hint="cs"/>
          <w:b/>
          <w:bCs/>
          <w:sz w:val="80"/>
          <w:szCs w:val="80"/>
          <w:rtl/>
          <w:lang w:bidi="ar-EG"/>
        </w:rPr>
        <w:t>أمان</w:t>
      </w:r>
      <w:r w:rsidRPr="005F1C22">
        <w:rPr>
          <w:b/>
          <w:bCs/>
          <w:sz w:val="80"/>
          <w:szCs w:val="80"/>
          <w:rtl/>
          <w:lang w:bidi="ar-EG"/>
        </w:rPr>
        <w:t xml:space="preserve"> </w:t>
      </w:r>
      <w:r w:rsidRPr="005F1C22">
        <w:rPr>
          <w:rFonts w:ascii="Times New Roman" w:hAnsi="Times New Roman" w:cs="Times New Roman" w:hint="cs"/>
          <w:b/>
          <w:bCs/>
          <w:sz w:val="80"/>
          <w:szCs w:val="80"/>
          <w:rtl/>
          <w:lang w:bidi="ar-EG"/>
        </w:rPr>
        <w:t>الإيجار</w:t>
      </w:r>
      <w:r w:rsidRPr="005F1C22">
        <w:rPr>
          <w:b/>
          <w:bCs/>
          <w:sz w:val="80"/>
          <w:szCs w:val="80"/>
          <w:rtl/>
          <w:lang w:bidi="ar-EG"/>
        </w:rPr>
        <w:t xml:space="preserve"> </w:t>
      </w:r>
      <w:r w:rsidRPr="005F1C22">
        <w:rPr>
          <w:rFonts w:ascii="Times New Roman" w:hAnsi="Times New Roman" w:cs="Times New Roman" w:hint="cs"/>
          <w:b/>
          <w:bCs/>
          <w:sz w:val="80"/>
          <w:szCs w:val="80"/>
          <w:rtl/>
          <w:lang w:bidi="ar-EG"/>
        </w:rPr>
        <w:t>قبل</w:t>
      </w:r>
      <w:r w:rsidRPr="005F1C22">
        <w:rPr>
          <w:b/>
          <w:bCs/>
          <w:sz w:val="80"/>
          <w:szCs w:val="80"/>
          <w:rtl/>
          <w:lang w:bidi="ar-EG"/>
        </w:rPr>
        <w:t xml:space="preserve"> </w:t>
      </w:r>
    </w:p>
    <w:p w14:paraId="3518EB75" w14:textId="77777777" w:rsidR="00264AAF" w:rsidRPr="005F1C22" w:rsidRDefault="00264AAF" w:rsidP="00264AAF">
      <w:pPr>
        <w:tabs>
          <w:tab w:val="left" w:pos="8545"/>
        </w:tabs>
        <w:bidi/>
        <w:ind w:left="155"/>
        <w:rPr>
          <w:b/>
          <w:bCs/>
          <w:sz w:val="80"/>
          <w:szCs w:val="80"/>
        </w:rPr>
      </w:pPr>
      <w:r w:rsidRPr="005F1C22">
        <w:rPr>
          <w:rFonts w:ascii="Times New Roman" w:hAnsi="Times New Roman" w:cs="Times New Roman" w:hint="cs"/>
          <w:b/>
          <w:bCs/>
          <w:sz w:val="80"/>
          <w:szCs w:val="80"/>
          <w:rtl/>
          <w:lang w:bidi="ar-EG"/>
        </w:rPr>
        <w:t>نقص</w:t>
      </w:r>
      <w:r w:rsidRPr="005F1C22">
        <w:rPr>
          <w:b/>
          <w:bCs/>
          <w:sz w:val="80"/>
          <w:szCs w:val="80"/>
          <w:rtl/>
          <w:lang w:bidi="ar-EG"/>
        </w:rPr>
        <w:t xml:space="preserve"> </w:t>
      </w:r>
      <w:r w:rsidRPr="005F1C22">
        <w:rPr>
          <w:rFonts w:ascii="Times New Roman" w:hAnsi="Times New Roman" w:cs="Times New Roman" w:hint="cs"/>
          <w:b/>
          <w:bCs/>
          <w:sz w:val="80"/>
          <w:szCs w:val="80"/>
          <w:rtl/>
          <w:lang w:bidi="ar-EG"/>
        </w:rPr>
        <w:t>العدالة</w:t>
      </w:r>
      <w:r w:rsidRPr="005F1C22">
        <w:rPr>
          <w:b/>
          <w:bCs/>
          <w:sz w:val="80"/>
          <w:szCs w:val="80"/>
          <w:rtl/>
          <w:lang w:bidi="ar-EG"/>
        </w:rPr>
        <w:t xml:space="preserve"> </w:t>
      </w:r>
      <w:r w:rsidRPr="005F1C22">
        <w:rPr>
          <w:rFonts w:ascii="Times New Roman" w:hAnsi="Times New Roman" w:cs="Times New Roman" w:hint="cs"/>
          <w:b/>
          <w:bCs/>
          <w:sz w:val="80"/>
          <w:szCs w:val="80"/>
          <w:rtl/>
          <w:lang w:bidi="ar-EG"/>
        </w:rPr>
        <w:t>في</w:t>
      </w:r>
      <w:r w:rsidRPr="005F1C22">
        <w:rPr>
          <w:b/>
          <w:bCs/>
          <w:sz w:val="80"/>
          <w:szCs w:val="80"/>
          <w:rtl/>
          <w:lang w:bidi="ar-EG"/>
        </w:rPr>
        <w:t xml:space="preserve"> </w:t>
      </w:r>
      <w:r w:rsidRPr="005F1C22">
        <w:rPr>
          <w:rFonts w:ascii="Times New Roman" w:hAnsi="Times New Roman" w:cs="Times New Roman" w:hint="cs"/>
          <w:b/>
          <w:bCs/>
          <w:sz w:val="80"/>
          <w:szCs w:val="80"/>
          <w:rtl/>
          <w:lang w:bidi="ar-EG"/>
        </w:rPr>
        <w:t>المساكن</w:t>
      </w:r>
    </w:p>
    <w:p w14:paraId="711921B8" w14:textId="77777777" w:rsidR="00264AAF" w:rsidRPr="002F3D16" w:rsidRDefault="00264AAF" w:rsidP="00264AAF">
      <w:pPr>
        <w:pStyle w:val="Rubrik1"/>
        <w:bidi/>
      </w:pPr>
      <w:r w:rsidRPr="002F3D16">
        <w:rPr>
          <w:rFonts w:ascii="Times New Roman" w:hAnsi="Times New Roman" w:cs="Times New Roman" w:hint="cs"/>
          <w:b w:val="0"/>
          <w:bCs w:val="0"/>
          <w:rtl/>
          <w:lang w:bidi="ar-EG"/>
        </w:rPr>
        <w:t>م</w:t>
      </w:r>
      <w:r w:rsidRPr="002F3D16">
        <w:rPr>
          <w:b w:val="0"/>
          <w:bCs w:val="0"/>
          <w:rtl/>
          <w:lang w:bidi="ar-EG"/>
        </w:rPr>
        <w:t>اذا يمكنك أن تفعل؟</w:t>
      </w:r>
    </w:p>
    <w:p w14:paraId="6C2F8554" w14:textId="77777777" w:rsidR="00264AAF" w:rsidRPr="002F3D16" w:rsidRDefault="00264AAF" w:rsidP="00264AAF">
      <w:pPr>
        <w:pStyle w:val="Liststycke"/>
        <w:numPr>
          <w:ilvl w:val="0"/>
          <w:numId w:val="1"/>
        </w:numPr>
        <w:tabs>
          <w:tab w:val="left" w:pos="385"/>
        </w:tabs>
        <w:bidi/>
        <w:spacing w:before="130" w:line="254" w:lineRule="auto"/>
        <w:ind w:left="384" w:right="1240" w:hanging="229"/>
        <w:rPr>
          <w:rFonts w:ascii="Hyra Sans" w:hAnsi="Hyra Sans"/>
          <w:b/>
          <w:sz w:val="27"/>
        </w:rPr>
      </w:pPr>
      <w:r w:rsidRPr="002F3D16">
        <w:rPr>
          <w:rFonts w:ascii="Hyra Sans" w:hAnsi="Hyra Sans"/>
          <w:b/>
          <w:bCs/>
          <w:sz w:val="27"/>
          <w:rtl/>
          <w:lang w:bidi="ar-EG"/>
        </w:rPr>
        <w:t xml:space="preserve">قم بالتصويت في انتخابات 11 سبتمبر. </w:t>
      </w:r>
      <w:r w:rsidRPr="002F3D16">
        <w:rPr>
          <w:sz w:val="27"/>
          <w:rtl/>
          <w:lang w:bidi="ar-EG"/>
        </w:rPr>
        <w:t>على الموقع الإلكتروني</w:t>
      </w:r>
      <w:r w:rsidRPr="002F3D16">
        <w:rPr>
          <w:rFonts w:ascii="Hyra Sans" w:hAnsi="Hyra Sans"/>
          <w:b/>
          <w:bCs/>
          <w:sz w:val="27"/>
        </w:rPr>
        <w:t>hyresgastforeningen.se</w:t>
      </w:r>
      <w:r w:rsidRPr="002F3D16">
        <w:rPr>
          <w:rFonts w:ascii="Hyra Sans" w:hAnsi="Hyra Sans"/>
          <w:b/>
          <w:bCs/>
          <w:sz w:val="27"/>
          <w:rtl/>
          <w:lang w:bidi="ar-EG"/>
        </w:rPr>
        <w:t xml:space="preserve"> </w:t>
      </w:r>
      <w:r w:rsidRPr="002F3D16">
        <w:rPr>
          <w:sz w:val="27"/>
          <w:rtl/>
          <w:lang w:bidi="ar-EG"/>
        </w:rPr>
        <w:t>يمكنك الاطلاع على وجهة نظر الأحزاب السياسية</w:t>
      </w:r>
    </w:p>
    <w:p w14:paraId="761AE086" w14:textId="77777777" w:rsidR="00264AAF" w:rsidRPr="002F3D16" w:rsidRDefault="00264AAF" w:rsidP="00264AAF">
      <w:pPr>
        <w:bidi/>
        <w:spacing w:line="254" w:lineRule="auto"/>
        <w:ind w:left="384" w:right="562"/>
        <w:rPr>
          <w:sz w:val="27"/>
        </w:rPr>
      </w:pPr>
      <w:r w:rsidRPr="002F3D16">
        <w:rPr>
          <w:sz w:val="27"/>
          <w:rtl/>
          <w:lang w:bidi="ar-EG"/>
        </w:rPr>
        <w:t>حول مسألة السكن. ضع شروطًا على السياسيين وقم بإسماع صوتك.</w:t>
      </w:r>
    </w:p>
    <w:p w14:paraId="00245C03" w14:textId="77777777" w:rsidR="00264AAF" w:rsidRPr="002F3D16" w:rsidRDefault="00264AAF" w:rsidP="00264AAF">
      <w:pPr>
        <w:pStyle w:val="Brdtext"/>
        <w:spacing w:before="2"/>
        <w:rPr>
          <w:sz w:val="28"/>
        </w:rPr>
      </w:pPr>
    </w:p>
    <w:p w14:paraId="0DEA7ECA" w14:textId="77777777" w:rsidR="00264AAF" w:rsidRPr="002F3D16" w:rsidRDefault="00264AAF" w:rsidP="00264AAF">
      <w:pPr>
        <w:pStyle w:val="Liststycke"/>
        <w:numPr>
          <w:ilvl w:val="0"/>
          <w:numId w:val="1"/>
        </w:numPr>
        <w:tabs>
          <w:tab w:val="left" w:pos="385"/>
        </w:tabs>
        <w:bidi/>
        <w:spacing w:line="254" w:lineRule="auto"/>
        <w:ind w:left="384" w:right="264" w:hanging="229"/>
        <w:rPr>
          <w:rFonts w:ascii="Hyra Sans" w:hAnsi="Hyra Sans"/>
          <w:b/>
          <w:sz w:val="27"/>
        </w:rPr>
      </w:pPr>
      <w:r w:rsidRPr="002F3D16">
        <w:rPr>
          <w:rFonts w:ascii="Hyra Sans" w:hAnsi="Hyra Sans"/>
          <w:b/>
          <w:bCs/>
          <w:sz w:val="27"/>
          <w:rtl/>
          <w:lang w:bidi="ar-EG"/>
        </w:rPr>
        <w:t xml:space="preserve">أصبح عضوًا في إتحاد المستأجرين. </w:t>
      </w:r>
      <w:r w:rsidRPr="002F3D16">
        <w:rPr>
          <w:sz w:val="27"/>
          <w:rtl/>
          <w:lang w:bidi="ar-EG"/>
        </w:rPr>
        <w:t>نحن نبذل جهودًا كبيرة لإيقاف نقص العدالة في المساكن من خلال التأثير على السياسيين وأصحاب السلطة. بصفتك عضو يمكنك أيضًا الحصول على المساعدة للتأثير على مسكنك والحصول على المشورة حول حقوقك بصفتك مستأجر.</w:t>
      </w:r>
    </w:p>
    <w:p w14:paraId="780EB87D" w14:textId="77777777" w:rsidR="00264AAF" w:rsidRPr="002F3D16" w:rsidRDefault="00264AAF" w:rsidP="00264AAF">
      <w:pPr>
        <w:pStyle w:val="Brdtext"/>
        <w:spacing w:before="1"/>
        <w:rPr>
          <w:sz w:val="28"/>
        </w:rPr>
      </w:pPr>
    </w:p>
    <w:p w14:paraId="67C888F4" w14:textId="77777777" w:rsidR="00264AAF" w:rsidRPr="002F3D16" w:rsidRDefault="00264AAF" w:rsidP="00264AAF">
      <w:pPr>
        <w:pStyle w:val="Liststycke"/>
        <w:numPr>
          <w:ilvl w:val="0"/>
          <w:numId w:val="1"/>
        </w:numPr>
        <w:tabs>
          <w:tab w:val="left" w:pos="385"/>
        </w:tabs>
        <w:bidi/>
        <w:spacing w:before="1" w:line="254" w:lineRule="auto"/>
        <w:ind w:left="384" w:right="200" w:hanging="229"/>
        <w:rPr>
          <w:rFonts w:ascii="Hyra Sans" w:hAnsi="Hyra Sans"/>
          <w:b/>
          <w:sz w:val="27"/>
        </w:rPr>
      </w:pPr>
      <w:r w:rsidRPr="002F3D16">
        <w:rPr>
          <w:rFonts w:ascii="Hyra Sans" w:hAnsi="Hyra Sans"/>
          <w:b/>
          <w:bCs/>
          <w:sz w:val="27"/>
          <w:rtl/>
          <w:lang w:bidi="ar-EG"/>
        </w:rPr>
        <w:t xml:space="preserve">ساهم في الحملة. </w:t>
      </w:r>
      <w:r w:rsidRPr="002F3D16">
        <w:rPr>
          <w:sz w:val="27"/>
          <w:rtl/>
          <w:lang w:bidi="ar-EG"/>
        </w:rPr>
        <w:t>كلما ازداد عدد الذين يطالبون بإيقاف نقص العدالة في المساكن، كلما ازدادت فرص النجاح. اتصل بالهيئة الاتحادية المحلية /المنطقة للمساهمة في الحملة واتبعنا في وسائل التواصل الاجتماعي.</w:t>
      </w:r>
    </w:p>
    <w:p w14:paraId="133ADA20" w14:textId="77777777" w:rsidR="00264AAF" w:rsidRPr="002F3D16" w:rsidRDefault="00264AAF" w:rsidP="00264AAF">
      <w:pPr>
        <w:pStyle w:val="Brdtext"/>
        <w:rPr>
          <w:sz w:val="32"/>
        </w:rPr>
      </w:pPr>
    </w:p>
    <w:p w14:paraId="53CEBD2A" w14:textId="77777777" w:rsidR="00264AAF" w:rsidRDefault="00264AAF" w:rsidP="00264AAF">
      <w:pPr>
        <w:bidi/>
        <w:spacing w:before="268"/>
        <w:ind w:left="384"/>
        <w:rPr>
          <w:rFonts w:ascii="Hyra Sans" w:hAnsi="Hyra Sans"/>
          <w:b/>
          <w:sz w:val="28"/>
        </w:rPr>
      </w:pPr>
      <w:r w:rsidRPr="002F3D16">
        <w:rPr>
          <w:rFonts w:ascii="Hyra Sans" w:hAnsi="Hyra Sans"/>
          <w:b/>
          <w:bCs/>
          <w:sz w:val="28"/>
          <w:rtl/>
          <w:lang w:bidi="ar-EG"/>
        </w:rPr>
        <w:t xml:space="preserve">اقرأ المزيد على الموقع الإلكتروني </w:t>
      </w:r>
      <w:r w:rsidRPr="002F3D16">
        <w:rPr>
          <w:rFonts w:ascii="Hyra Sans" w:hAnsi="Hyra Sans"/>
          <w:b/>
          <w:bCs/>
          <w:sz w:val="28"/>
        </w:rPr>
        <w:t>hyresgastforeningen.se</w:t>
      </w:r>
      <w:r w:rsidRPr="002F3D16">
        <w:rPr>
          <w:rFonts w:ascii="Hyra Sans" w:hAnsi="Hyra Sans"/>
          <w:b/>
          <w:bCs/>
          <w:sz w:val="28"/>
          <w:rtl/>
          <w:lang w:bidi="ar-EG"/>
        </w:rPr>
        <w:t>.</w:t>
      </w:r>
    </w:p>
    <w:p w14:paraId="08988FD0" w14:textId="77777777" w:rsidR="00264AAF" w:rsidRPr="00264AAF" w:rsidRDefault="00264AAF" w:rsidP="00264AAF">
      <w:pPr>
        <w:bidi/>
        <w:spacing w:before="268"/>
        <w:ind w:left="384"/>
        <w:rPr>
          <w:rFonts w:ascii="Hyra Sans" w:hAnsi="Hyra Sans"/>
          <w:b/>
          <w:sz w:val="28"/>
        </w:rPr>
      </w:pPr>
    </w:p>
    <w:sectPr w:rsidR="00264AAF" w:rsidRPr="00264AAF">
      <w:type w:val="continuous"/>
      <w:pgSz w:w="16840" w:h="11910" w:orient="landscape"/>
      <w:pgMar w:top="560" w:right="1080" w:bottom="280" w:left="780" w:header="720" w:footer="720" w:gutter="0"/>
      <w:cols w:num="2" w:space="720" w:equalWidth="0">
        <w:col w:w="6426" w:space="1965"/>
        <w:col w:w="65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CA36" w14:textId="77777777" w:rsidR="0036563C" w:rsidRDefault="0036563C" w:rsidP="00FB4433">
      <w:pPr>
        <w:bidi/>
      </w:pPr>
      <w:r>
        <w:separator/>
      </w:r>
    </w:p>
  </w:endnote>
  <w:endnote w:type="continuationSeparator" w:id="0">
    <w:p w14:paraId="20CA1CA7" w14:textId="77777777" w:rsidR="0036563C" w:rsidRDefault="0036563C" w:rsidP="00FB4433">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yra Sans">
    <w:panose1 w:val="00000500000000000000"/>
    <w:charset w:val="00"/>
    <w:family w:val="auto"/>
    <w:notTrueType/>
    <w:pitch w:val="variable"/>
    <w:sig w:usb0="A000002F" w:usb1="5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yra Sans Text">
    <w:panose1 w:val="00000000000000000000"/>
    <w:charset w:val="4D"/>
    <w:family w:val="auto"/>
    <w:notTrueType/>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6052" w14:textId="77777777" w:rsidR="0036563C" w:rsidRDefault="0036563C" w:rsidP="00FB4433">
      <w:pPr>
        <w:bidi/>
      </w:pPr>
      <w:r>
        <w:separator/>
      </w:r>
    </w:p>
  </w:footnote>
  <w:footnote w:type="continuationSeparator" w:id="0">
    <w:p w14:paraId="72D46188" w14:textId="77777777" w:rsidR="0036563C" w:rsidRDefault="0036563C" w:rsidP="00FB4433">
      <w:pPr>
        <w:bidi/>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63693"/>
    <w:multiLevelType w:val="hybridMultilevel"/>
    <w:tmpl w:val="CFA48116"/>
    <w:lvl w:ilvl="0" w:tplc="AFE8ED5E">
      <w:numFmt w:val="bullet"/>
      <w:lvlText w:val="–"/>
      <w:lvlJc w:val="left"/>
      <w:pPr>
        <w:ind w:left="280" w:hanging="165"/>
      </w:pPr>
      <w:rPr>
        <w:rFonts w:ascii="Hyra Sans" w:eastAsia="Hyra Sans" w:hAnsi="Hyra Sans" w:cs="Hyra Sans" w:hint="default"/>
        <w:w w:val="96"/>
        <w:lang w:val="sv-SE" w:eastAsia="en-US" w:bidi="ar-SA"/>
      </w:rPr>
    </w:lvl>
    <w:lvl w:ilvl="1" w:tplc="D8EEE330">
      <w:numFmt w:val="bullet"/>
      <w:lvlText w:val="•"/>
      <w:lvlJc w:val="left"/>
      <w:pPr>
        <w:ind w:left="380" w:hanging="165"/>
      </w:pPr>
      <w:rPr>
        <w:rFonts w:hint="default"/>
        <w:lang w:val="sv-SE" w:eastAsia="en-US" w:bidi="ar-SA"/>
      </w:rPr>
    </w:lvl>
    <w:lvl w:ilvl="2" w:tplc="393876C0">
      <w:numFmt w:val="bullet"/>
      <w:lvlText w:val="•"/>
      <w:lvlJc w:val="left"/>
      <w:pPr>
        <w:ind w:left="1051" w:hanging="165"/>
      </w:pPr>
      <w:rPr>
        <w:rFonts w:hint="default"/>
        <w:lang w:val="sv-SE" w:eastAsia="en-US" w:bidi="ar-SA"/>
      </w:rPr>
    </w:lvl>
    <w:lvl w:ilvl="3" w:tplc="07FC8BC0">
      <w:numFmt w:val="bullet"/>
      <w:lvlText w:val="•"/>
      <w:lvlJc w:val="left"/>
      <w:pPr>
        <w:ind w:left="1723" w:hanging="165"/>
      </w:pPr>
      <w:rPr>
        <w:rFonts w:hint="default"/>
        <w:lang w:val="sv-SE" w:eastAsia="en-US" w:bidi="ar-SA"/>
      </w:rPr>
    </w:lvl>
    <w:lvl w:ilvl="4" w:tplc="CD5E3E38">
      <w:numFmt w:val="bullet"/>
      <w:lvlText w:val="•"/>
      <w:lvlJc w:val="left"/>
      <w:pPr>
        <w:ind w:left="2395" w:hanging="165"/>
      </w:pPr>
      <w:rPr>
        <w:rFonts w:hint="default"/>
        <w:lang w:val="sv-SE" w:eastAsia="en-US" w:bidi="ar-SA"/>
      </w:rPr>
    </w:lvl>
    <w:lvl w:ilvl="5" w:tplc="37C6F23E">
      <w:numFmt w:val="bullet"/>
      <w:lvlText w:val="•"/>
      <w:lvlJc w:val="left"/>
      <w:pPr>
        <w:ind w:left="3066" w:hanging="165"/>
      </w:pPr>
      <w:rPr>
        <w:rFonts w:hint="default"/>
        <w:lang w:val="sv-SE" w:eastAsia="en-US" w:bidi="ar-SA"/>
      </w:rPr>
    </w:lvl>
    <w:lvl w:ilvl="6" w:tplc="D8FCD598">
      <w:numFmt w:val="bullet"/>
      <w:lvlText w:val="•"/>
      <w:lvlJc w:val="left"/>
      <w:pPr>
        <w:ind w:left="3738" w:hanging="165"/>
      </w:pPr>
      <w:rPr>
        <w:rFonts w:hint="default"/>
        <w:lang w:val="sv-SE" w:eastAsia="en-US" w:bidi="ar-SA"/>
      </w:rPr>
    </w:lvl>
    <w:lvl w:ilvl="7" w:tplc="EAAC887E">
      <w:numFmt w:val="bullet"/>
      <w:lvlText w:val="•"/>
      <w:lvlJc w:val="left"/>
      <w:pPr>
        <w:ind w:left="4410" w:hanging="165"/>
      </w:pPr>
      <w:rPr>
        <w:rFonts w:hint="default"/>
        <w:lang w:val="sv-SE" w:eastAsia="en-US" w:bidi="ar-SA"/>
      </w:rPr>
    </w:lvl>
    <w:lvl w:ilvl="8" w:tplc="F3524CE4">
      <w:numFmt w:val="bullet"/>
      <w:lvlText w:val="•"/>
      <w:lvlJc w:val="left"/>
      <w:pPr>
        <w:ind w:left="5081" w:hanging="165"/>
      </w:pPr>
      <w:rPr>
        <w:rFonts w:hint="default"/>
        <w:lang w:val="sv-S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BB"/>
    <w:rsid w:val="00264AAF"/>
    <w:rsid w:val="002F3D16"/>
    <w:rsid w:val="00361FC2"/>
    <w:rsid w:val="0036563C"/>
    <w:rsid w:val="00404263"/>
    <w:rsid w:val="00487D4D"/>
    <w:rsid w:val="005767BB"/>
    <w:rsid w:val="005D1441"/>
    <w:rsid w:val="005F1C22"/>
    <w:rsid w:val="006145C9"/>
    <w:rsid w:val="00794EC5"/>
    <w:rsid w:val="00A962C8"/>
    <w:rsid w:val="00CE2487"/>
    <w:rsid w:val="00DE2BBA"/>
    <w:rsid w:val="00F67BDC"/>
    <w:rsid w:val="00F82E17"/>
    <w:rsid w:val="00FB443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8AE56"/>
  <w15:docId w15:val="{4A687FB2-707D-47EA-9FD7-088AC0AB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yra Sans Text" w:eastAsia="Hyra Sans Text" w:hAnsi="Hyra Sans Text" w:cs="Hyra Sans Text"/>
      <w:lang w:val="sv-SE"/>
    </w:rPr>
  </w:style>
  <w:style w:type="paragraph" w:styleId="Rubrik1">
    <w:name w:val="heading 1"/>
    <w:basedOn w:val="Normal"/>
    <w:uiPriority w:val="9"/>
    <w:qFormat/>
    <w:pPr>
      <w:spacing w:before="114"/>
      <w:ind w:left="155"/>
      <w:outlineLvl w:val="0"/>
    </w:pPr>
    <w:rPr>
      <w:rFonts w:ascii="Hyra Sans" w:eastAsia="Hyra Sans" w:hAnsi="Hyra Sans" w:cs="Hyra Sans"/>
      <w:b/>
      <w:bCs/>
      <w:sz w:val="27"/>
      <w:szCs w:val="27"/>
    </w:rPr>
  </w:style>
  <w:style w:type="paragraph" w:styleId="Rubrik2">
    <w:name w:val="heading 2"/>
    <w:basedOn w:val="Normal"/>
    <w:uiPriority w:val="9"/>
    <w:unhideWhenUsed/>
    <w:qFormat/>
    <w:pPr>
      <w:ind w:left="115"/>
      <w:outlineLvl w:val="1"/>
    </w:pPr>
    <w:rPr>
      <w:rFonts w:ascii="Hyra Sans" w:eastAsia="Hyra Sans" w:hAnsi="Hyra Sans" w:cs="Hyra Sans"/>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pPr>
      <w:ind w:left="280" w:right="38" w:hanging="229"/>
    </w:p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FB4433"/>
    <w:pPr>
      <w:tabs>
        <w:tab w:val="center" w:pos="4536"/>
        <w:tab w:val="right" w:pos="9072"/>
      </w:tabs>
    </w:pPr>
  </w:style>
  <w:style w:type="character" w:customStyle="1" w:styleId="SidhuvudChar">
    <w:name w:val="Sidhuvud Char"/>
    <w:basedOn w:val="Standardstycketeckensnitt"/>
    <w:link w:val="Sidhuvud"/>
    <w:uiPriority w:val="99"/>
    <w:rsid w:val="00FB4433"/>
    <w:rPr>
      <w:rFonts w:ascii="Hyra Sans Text" w:eastAsia="Hyra Sans Text" w:hAnsi="Hyra Sans Text" w:cs="Hyra Sans Text"/>
      <w:lang w:val="sv-SE"/>
    </w:rPr>
  </w:style>
  <w:style w:type="paragraph" w:styleId="Sidfot">
    <w:name w:val="footer"/>
    <w:basedOn w:val="Normal"/>
    <w:link w:val="SidfotChar"/>
    <w:uiPriority w:val="99"/>
    <w:unhideWhenUsed/>
    <w:rsid w:val="00FB4433"/>
    <w:pPr>
      <w:tabs>
        <w:tab w:val="center" w:pos="4536"/>
        <w:tab w:val="right" w:pos="9072"/>
      </w:tabs>
    </w:pPr>
  </w:style>
  <w:style w:type="character" w:customStyle="1" w:styleId="SidfotChar">
    <w:name w:val="Sidfot Char"/>
    <w:basedOn w:val="Standardstycketeckensnitt"/>
    <w:link w:val="Sidfot"/>
    <w:uiPriority w:val="99"/>
    <w:rsid w:val="00FB4433"/>
    <w:rPr>
      <w:rFonts w:ascii="Hyra Sans Text" w:eastAsia="Hyra Sans Text" w:hAnsi="Hyra Sans Text" w:cs="Hyra Sans Text"/>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615</Words>
  <Characters>3264</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Boytsov</dc:creator>
  <cp:lastModifiedBy>Marc Martinez</cp:lastModifiedBy>
  <cp:revision>5</cp:revision>
  <dcterms:created xsi:type="dcterms:W3CDTF">2022-04-01T07:55:00Z</dcterms:created>
  <dcterms:modified xsi:type="dcterms:W3CDTF">2022-04-08T10:20:00Z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InDesign 17.1 (Macintosh)</vt:lpwstr>
  </property>
  <property fmtid="{D5CDD505-2E9C-101B-9397-08002B2CF9AE}" pid="4" name="LastSaved">
    <vt:filetime>2022-03-24T00:00:00Z</vt:filetime>
  </property>
</Properties>
</file>