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36DB" w:rsidRDefault="00F236DB" w14:paraId="3B347D87" w14:textId="2A99496D">
      <w:pPr>
        <w:spacing w:after="720"/>
      </w:pPr>
    </w:p>
    <w:p w:rsidRPr="00734142" w:rsidR="00F236DB" w:rsidRDefault="00074825" w14:paraId="67C07FFA" w14:textId="07E9F290">
      <w:pPr>
        <w:pStyle w:val="Rubrik1"/>
        <w:rPr>
          <w:rFonts w:ascii="Hyra Sans Display" w:hAnsi="Hyra Sans Display"/>
          <w:bCs/>
        </w:rPr>
      </w:pPr>
      <w:r>
        <w:rPr>
          <w:rStyle w:val="Platshllartext"/>
          <w:rFonts w:ascii="Hyra Sans Display" w:hAnsi="Hyra Sans Display"/>
          <w:bCs/>
        </w:rPr>
        <w:t xml:space="preserve">Till dig som sköter ekonomin inom </w:t>
      </w:r>
      <w:r w:rsidR="007601F5">
        <w:rPr>
          <w:rStyle w:val="Platshllartext"/>
          <w:rFonts w:ascii="Hyra Sans Display" w:hAnsi="Hyra Sans Display"/>
          <w:bCs/>
        </w:rPr>
        <w:t>Föreningen</w:t>
      </w:r>
      <w:r w:rsidR="001651B6">
        <w:rPr>
          <w:rStyle w:val="Platshllartext"/>
          <w:rFonts w:ascii="Hyra Sans Display" w:hAnsi="Hyra Sans Display"/>
          <w:bCs/>
        </w:rPr>
        <w:t xml:space="preserve"> </w:t>
      </w:r>
    </w:p>
    <w:p w:rsidR="00433E80" w:rsidP="00433E80" w:rsidRDefault="00433E80" w14:paraId="63EF23CB" w14:textId="2D49EE1E">
      <w:r w:rsidR="00433E80">
        <w:rPr/>
        <w:t xml:space="preserve">Inför årsmötena är det viktigt att </w:t>
      </w:r>
      <w:r w:rsidR="001501FA">
        <w:rPr/>
        <w:t>redovisa</w:t>
      </w:r>
      <w:r w:rsidR="00433E80">
        <w:rPr/>
        <w:t xml:space="preserve"> föregående års ekonomi för medlemmarna. </w:t>
      </w:r>
      <w:r w:rsidR="00D24C45">
        <w:rPr/>
        <w:t>Föru</w:t>
      </w:r>
      <w:r w:rsidRPr="3D3303F8" w:rsidR="00D24C45">
        <w:rPr>
          <w:rFonts w:ascii="Calibri" w:hAnsi="Calibri" w:eastAsia="Calibri" w:cs="Calibri" w:asciiTheme="minorAscii" w:hAnsiTheme="minorAscii" w:eastAsiaTheme="minorAscii" w:cstheme="minorAscii"/>
        </w:rPr>
        <w:t xml:space="preserve">tom att det är god föreningspraxis, </w:t>
      </w:r>
      <w:r w:rsidRPr="3D3303F8" w:rsidR="001501FA">
        <w:rPr>
          <w:rFonts w:ascii="Calibri" w:hAnsi="Calibri" w:eastAsia="Calibri" w:cs="Calibri" w:asciiTheme="minorAscii" w:hAnsiTheme="minorAscii" w:eastAsiaTheme="minorAscii" w:cstheme="minorAscii"/>
        </w:rPr>
        <w:t>väck</w:t>
      </w:r>
      <w:r w:rsidRPr="3D3303F8" w:rsidR="00D24C45">
        <w:rPr>
          <w:rFonts w:ascii="Calibri" w:hAnsi="Calibri" w:eastAsia="Calibri" w:cs="Calibri" w:asciiTheme="minorAscii" w:hAnsiTheme="minorAscii" w:eastAsiaTheme="minorAscii" w:cstheme="minorAscii"/>
        </w:rPr>
        <w:t>er vi</w:t>
      </w:r>
      <w:r w:rsidRPr="3D3303F8" w:rsidR="001501FA">
        <w:rPr>
          <w:rFonts w:ascii="Calibri" w:hAnsi="Calibri" w:eastAsia="Calibri" w:cs="Calibri" w:asciiTheme="minorAscii" w:hAnsiTheme="minorAscii" w:eastAsiaTheme="minorAscii" w:cstheme="minorAscii"/>
        </w:rPr>
        <w:t xml:space="preserve"> engagemang</w:t>
      </w:r>
      <w:r w:rsidRPr="3D3303F8" w:rsidR="00E30D1B">
        <w:rPr>
          <w:rFonts w:ascii="Calibri" w:hAnsi="Calibri" w:eastAsia="Calibri" w:cs="Calibri" w:asciiTheme="minorAscii" w:hAnsiTheme="minorAscii" w:eastAsiaTheme="minorAscii" w:cstheme="minorAscii"/>
        </w:rPr>
        <w:t>,</w:t>
      </w:r>
      <w:r w:rsidRPr="3D3303F8" w:rsidR="001501FA">
        <w:rPr>
          <w:rFonts w:ascii="Calibri" w:hAnsi="Calibri" w:eastAsia="Calibri" w:cs="Calibri" w:asciiTheme="minorAscii" w:hAnsiTheme="minorAscii" w:eastAsiaTheme="minorAscii" w:cstheme="minorAscii"/>
        </w:rPr>
        <w:t xml:space="preserve"> och </w:t>
      </w:r>
      <w:r w:rsidRPr="3D3303F8" w:rsidR="009D1917">
        <w:rPr>
          <w:rFonts w:ascii="Calibri" w:hAnsi="Calibri" w:eastAsia="Calibri" w:cs="Calibri" w:asciiTheme="minorAscii" w:hAnsiTheme="minorAscii" w:eastAsiaTheme="minorAscii" w:cstheme="minorAscii"/>
        </w:rPr>
        <w:t xml:space="preserve">det är </w:t>
      </w:r>
      <w:r w:rsidRPr="3D3303F8" w:rsidR="001501FA">
        <w:rPr>
          <w:rFonts w:ascii="Calibri" w:hAnsi="Calibri" w:eastAsia="Calibri" w:cs="Calibri" w:asciiTheme="minorAscii" w:hAnsiTheme="minorAscii" w:eastAsiaTheme="minorAscii" w:cstheme="minorAscii"/>
        </w:rPr>
        <w:t>även en del av internkontrollen.</w:t>
      </w:r>
      <w:r w:rsidRPr="3D3303F8" w:rsidR="000E6355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3D3303F8" w:rsidR="00381545">
        <w:rPr>
          <w:rFonts w:ascii="Calibri" w:hAnsi="Calibri" w:eastAsia="Calibri" w:cs="Calibri" w:asciiTheme="minorAscii" w:hAnsiTheme="minorAscii" w:eastAsiaTheme="minorAscii" w:cstheme="minorAscii"/>
        </w:rPr>
        <w:t>A</w:t>
      </w:r>
      <w:r w:rsidRPr="3D3303F8" w:rsidR="000E6355">
        <w:rPr>
          <w:rFonts w:ascii="Calibri" w:hAnsi="Calibri" w:eastAsia="Calibri" w:cs="Calibri" w:asciiTheme="minorAscii" w:hAnsiTheme="minorAscii" w:eastAsiaTheme="minorAscii" w:cstheme="minorAscii"/>
        </w:rPr>
        <w:t>llt som redovisas ska vara undertecknat av minst två i sty</w:t>
      </w:r>
      <w:r w:rsidR="000E6355">
        <w:rPr/>
        <w:t>relsen</w:t>
      </w:r>
      <w:r w:rsidR="000C45F6">
        <w:rPr/>
        <w:t xml:space="preserve"> (revisionsberättelsen undertecknas förstås av revisorerna).</w:t>
      </w:r>
      <w:r w:rsidR="000028F7">
        <w:rPr/>
        <w:t xml:space="preserve"> </w:t>
      </w:r>
      <w:r w:rsidR="0F7D7832">
        <w:rPr/>
        <w:t>Allt som redovisas ska du även skicka till regionstyrelsen.</w:t>
      </w:r>
    </w:p>
    <w:p w:rsidR="002E4ABE" w:rsidP="0012627D" w:rsidRDefault="005F3AEE" w14:paraId="6956470D" w14:textId="54EB66BD">
      <w:pPr>
        <w:pStyle w:val="Rubrik2"/>
      </w:pPr>
      <w:r>
        <w:t xml:space="preserve">Vad är </w:t>
      </w:r>
      <w:r w:rsidR="0012627D">
        <w:t>det vi ska redovisa?</w:t>
      </w:r>
    </w:p>
    <w:p w:rsidR="001501FA" w:rsidP="00433E80" w:rsidRDefault="000B3EEE" w14:paraId="67E76196" w14:textId="30F3652B">
      <w:r>
        <w:t xml:space="preserve">När det gäller ekonomin </w:t>
      </w:r>
      <w:r w:rsidR="000B2195">
        <w:t xml:space="preserve">redovisar </w:t>
      </w:r>
      <w:r>
        <w:t xml:space="preserve">ni </w:t>
      </w:r>
      <w:r w:rsidR="000B2195">
        <w:t>utfallsrapporten och verifikationslistan för helåret 2022</w:t>
      </w:r>
      <w:r>
        <w:t xml:space="preserve"> till medlemmarna och revisorerna.</w:t>
      </w:r>
    </w:p>
    <w:p w:rsidR="00EE1F6B" w:rsidP="00215FD4" w:rsidRDefault="00EE1F6B" w14:paraId="24DCAC0E" w14:textId="55E227EA">
      <w:pPr>
        <w:pStyle w:val="Rubrik2"/>
      </w:pPr>
      <w:r>
        <w:t>Revision</w:t>
      </w:r>
    </w:p>
    <w:p w:rsidR="000A7F58" w:rsidP="612B8653" w:rsidRDefault="00D914B0" w14:paraId="48FFE145" w14:textId="486BD7D0">
      <w:r>
        <w:t xml:space="preserve">Din </w:t>
      </w:r>
      <w:r w:rsidR="0078001C">
        <w:t xml:space="preserve">förening </w:t>
      </w:r>
      <w:r w:rsidR="000E6355">
        <w:t>revideras av utsedd revisor</w:t>
      </w:r>
      <w:r w:rsidR="00381545">
        <w:t xml:space="preserve"> som skriver en revisionsberättelse.</w:t>
      </w:r>
      <w:r w:rsidR="2431251E">
        <w:t xml:space="preserve"> Senast den 31 januari 2023 behöver du överlämna alla underlag till revisorerna, enligt stadgarna.</w:t>
      </w:r>
      <w:r w:rsidR="00381545">
        <w:t xml:space="preserve"> </w:t>
      </w:r>
      <w:r w:rsidR="000E6355">
        <w:t xml:space="preserve">Kontakta </w:t>
      </w:r>
      <w:r w:rsidR="78784B3A">
        <w:t xml:space="preserve">alltså </w:t>
      </w:r>
      <w:r w:rsidR="000E6355">
        <w:t>revisorn och redovisa sedan revisionsberättelsen på årsmötet.</w:t>
      </w:r>
      <w:r w:rsidR="00F76C17">
        <w:t xml:space="preserve"> </w:t>
      </w:r>
      <w:r w:rsidR="33424B1E">
        <w:t xml:space="preserve"> </w:t>
      </w:r>
    </w:p>
    <w:p w:rsidR="000A7F58" w:rsidP="00433E80" w:rsidRDefault="000A7F58" w14:paraId="3AC7D250" w14:textId="08A2FC08"/>
    <w:p w:rsidR="000A7F58" w:rsidP="00433E80" w:rsidRDefault="00F76C17" w14:paraId="314DCE5D" w14:textId="67BAC527">
      <w:r>
        <w:t>Revisorerna hjälper gärna till om du har frågor.</w:t>
      </w:r>
    </w:p>
    <w:p w:rsidR="000A7F58" w:rsidP="00F303F8" w:rsidRDefault="000A7F58" w14:paraId="454A6129" w14:textId="7E500FDB">
      <w:pPr>
        <w:pStyle w:val="Rubrik2"/>
      </w:pPr>
      <w:r>
        <w:t>Tillsynsansvar</w:t>
      </w:r>
    </w:p>
    <w:p w:rsidR="000A7F58" w:rsidP="00433E80" w:rsidRDefault="000A7F58" w14:paraId="41DA91F8" w14:textId="69C8792C">
      <w:r w:rsidR="000A7F58">
        <w:rPr/>
        <w:t>Enligt stadgarna har din förening tillsynsansvar över lokala hyresgästföreningar</w:t>
      </w:r>
      <w:r w:rsidR="006E3B6F">
        <w:rPr/>
        <w:t xml:space="preserve"> (LH)</w:t>
      </w:r>
      <w:r w:rsidR="000A7F58">
        <w:rPr/>
        <w:t xml:space="preserve"> i föreningsområdet. Det gäller även </w:t>
      </w:r>
      <w:r w:rsidR="00F303F8">
        <w:rPr/>
        <w:t xml:space="preserve">den ekonomiska redovisningen. </w:t>
      </w:r>
      <w:r w:rsidR="006E3B6F">
        <w:rPr/>
        <w:t>Vi har bett LH att redovisa sin</w:t>
      </w:r>
      <w:r w:rsidR="009F04E4">
        <w:rPr/>
        <w:t>a</w:t>
      </w:r>
      <w:r w:rsidR="009F04E4">
        <w:rPr/>
        <w:t xml:space="preserve"> underlag</w:t>
      </w:r>
      <w:r w:rsidR="006E3B6F">
        <w:rPr/>
        <w:t xml:space="preserve"> </w:t>
      </w:r>
      <w:r w:rsidR="48B5FF4F">
        <w:rPr/>
        <w:t xml:space="preserve">(både ekonomi och verksamhet) </w:t>
      </w:r>
      <w:r w:rsidR="006E3B6F">
        <w:rPr/>
        <w:t>till er i föreningen.</w:t>
      </w:r>
      <w:r w:rsidR="67A7C497">
        <w:rPr/>
        <w:t xml:space="preserve"> Fyll i bilagan</w:t>
      </w:r>
      <w:r w:rsidR="67A7C497">
        <w:rPr/>
        <w:t xml:space="preserve"> </w:t>
      </w:r>
      <w:r w:rsidR="22D51D40">
        <w:rPr/>
        <w:t>“Sammanställning av redovisningar 2022” och lämna till regionens revisor.</w:t>
      </w:r>
    </w:p>
    <w:p w:rsidRPr="00E0668C" w:rsidR="00E0668C" w:rsidP="00E0668C" w:rsidRDefault="0078001C" w14:paraId="3D05A523" w14:textId="4E981913">
      <w:pPr>
        <w:pStyle w:val="Rubrik2"/>
      </w:pPr>
      <w:r w:rsidRPr="00E0668C">
        <w:t>Framtiden</w:t>
      </w:r>
    </w:p>
    <w:p w:rsidR="009D1917" w:rsidP="00433E80" w:rsidRDefault="006C59D3" w14:paraId="661347B9" w14:textId="68E9D372">
      <w:r>
        <w:t xml:space="preserve">Vi på Ekonomi Förtroendevalda arbetar med att ta fram den bästa </w:t>
      </w:r>
      <w:r w:rsidR="00D914B0">
        <w:t>löningen</w:t>
      </w:r>
      <w:r w:rsidR="0015098A">
        <w:t xml:space="preserve"> för hela Hyresgästföreningen, förstås tillsammans med dig som är förtroendevald. </w:t>
      </w:r>
      <w:r w:rsidR="00F76C17">
        <w:t>Hör gärna av dig till undertecknad om du har frågor</w:t>
      </w:r>
      <w:r w:rsidR="00381545">
        <w:t xml:space="preserve"> och tips</w:t>
      </w:r>
      <w:r w:rsidR="00F76C17">
        <w:t>!</w:t>
      </w:r>
    </w:p>
    <w:p w:rsidR="000B3EEE" w:rsidP="00433E80" w:rsidRDefault="000B3EEE" w14:paraId="2AD4BAED" w14:textId="77777777"/>
    <w:p w:rsidR="000B3EEE" w:rsidP="00433E80" w:rsidRDefault="000B3EEE" w14:paraId="18E6958B" w14:textId="328EB247">
      <w:r>
        <w:t>Hälsningar Georg Hardt</w:t>
      </w:r>
    </w:p>
    <w:p w:rsidR="000B3EEE" w:rsidP="00433E80" w:rsidRDefault="000B3EEE" w14:paraId="45792883" w14:textId="71CFDAE3">
      <w:r>
        <w:t xml:space="preserve">Ekonomi Förtroendevalda </w:t>
      </w:r>
    </w:p>
    <w:p w:rsidR="000B3EEE" w:rsidP="00433E80" w:rsidRDefault="000B3EEE" w14:paraId="5099FAC8" w14:textId="6871771C">
      <w:hyperlink r:id="Rdd008f8d67c94f5d">
        <w:r w:rsidRPr="3D3303F8" w:rsidR="000B3EEE">
          <w:rPr>
            <w:rStyle w:val="Hyperlnk"/>
          </w:rPr>
          <w:t>georg.hardt@hyresgastforeningen.se</w:t>
        </w:r>
      </w:hyperlink>
    </w:p>
    <w:sectPr w:rsidR="000B3EEE">
      <w:headerReference w:type="default" r:id="rId8"/>
      <w:headerReference w:type="first" r:id="rId9"/>
      <w:footerReference w:type="first" r:id="rId10"/>
      <w:pgSz w:w="11907" w:h="16840" w:orient="portrait"/>
      <w:pgMar w:top="2268" w:right="1418" w:bottom="992" w:left="3799" w:header="62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78A7" w:rsidRDefault="008F78A7" w14:paraId="4044C3A7" w14:textId="77777777">
      <w:r>
        <w:separator/>
      </w:r>
    </w:p>
  </w:endnote>
  <w:endnote w:type="continuationSeparator" w:id="0">
    <w:p w:rsidR="008F78A7" w:rsidRDefault="008F78A7" w14:paraId="4B8D2520" w14:textId="77777777">
      <w:r>
        <w:continuationSeparator/>
      </w:r>
    </w:p>
  </w:endnote>
  <w:endnote w:type="continuationNotice" w:id="1">
    <w:p w:rsidR="008F78A7" w:rsidRDefault="008F78A7" w14:paraId="31AF935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yra Sans Display">
    <w:altName w:val="Calibri"/>
    <w:panose1 w:val="00000500000000000000"/>
    <w:charset w:val="4D"/>
    <w:family w:val="auto"/>
    <w:pitch w:val="variable"/>
    <w:sig w:usb0="A000002F" w:usb1="5000004A" w:usb2="00000000" w:usb3="00000000" w:csb0="00000093" w:csb1="00000000"/>
  </w:font>
  <w:font w:name="Hyra Sans">
    <w:altName w:val="Calibri"/>
    <w:panose1 w:val="00000500000000000000"/>
    <w:charset w:val="00"/>
    <w:family w:val="auto"/>
    <w:pitch w:val="variable"/>
    <w:sig w:usb0="A000002F" w:usb1="5000004A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84" w:type="dxa"/>
      <w:tblInd w:w="-2523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188"/>
      <w:gridCol w:w="2170"/>
      <w:gridCol w:w="4026"/>
    </w:tblGrid>
    <w:tr w:rsidR="0045735B" w14:paraId="23DEC21F" w14:textId="77777777">
      <w:tc>
        <w:tcPr>
          <w:tcW w:w="9384" w:type="dxa"/>
          <w:gridSpan w:val="3"/>
          <w:shd w:val="clear" w:color="auto" w:fill="auto"/>
          <w:tcMar>
            <w:top w:w="0" w:type="dxa"/>
            <w:left w:w="0" w:type="dxa"/>
            <w:bottom w:w="0" w:type="dxa"/>
            <w:right w:w="108" w:type="dxa"/>
          </w:tcMar>
        </w:tcPr>
        <w:p w:rsidRPr="00734142" w:rsidR="0045735B" w:rsidRDefault="0045735B" w14:paraId="232A2BCB" w14:textId="69A63E4A">
          <w:pPr>
            <w:pStyle w:val="Sidfot"/>
            <w:spacing w:after="60"/>
            <w:rPr>
              <w:rFonts w:ascii="Hyra Sans" w:hAnsi="Hyra Sans"/>
              <w:sz w:val="18"/>
              <w:szCs w:val="18"/>
            </w:rPr>
          </w:pPr>
        </w:p>
      </w:tc>
    </w:tr>
    <w:tr w:rsidR="0045735B" w14:paraId="56446082" w14:textId="77777777">
      <w:tc>
        <w:tcPr>
          <w:tcW w:w="3188" w:type="dxa"/>
          <w:shd w:val="clear" w:color="auto" w:fill="auto"/>
          <w:tcMar>
            <w:top w:w="0" w:type="dxa"/>
            <w:left w:w="0" w:type="dxa"/>
            <w:bottom w:w="0" w:type="dxa"/>
            <w:right w:w="108" w:type="dxa"/>
          </w:tcMar>
        </w:tcPr>
        <w:p w:rsidR="0045735B" w:rsidRDefault="0045735B" w14:paraId="33C9E728" w14:textId="1D1441C5">
          <w:pPr>
            <w:pStyle w:val="Sidfot"/>
          </w:pPr>
        </w:p>
      </w:tc>
      <w:tc>
        <w:tcPr>
          <w:tcW w:w="2170" w:type="dxa"/>
          <w:shd w:val="clear" w:color="auto" w:fill="auto"/>
          <w:tcMar>
            <w:top w:w="0" w:type="dxa"/>
            <w:left w:w="0" w:type="dxa"/>
            <w:bottom w:w="0" w:type="dxa"/>
            <w:right w:w="108" w:type="dxa"/>
          </w:tcMar>
        </w:tcPr>
        <w:p w:rsidR="0045735B" w:rsidRDefault="0045735B" w14:paraId="63B5BB17" w14:textId="75D23A52">
          <w:pPr>
            <w:pStyle w:val="Sidfot"/>
          </w:pPr>
        </w:p>
      </w:tc>
      <w:tc>
        <w:tcPr>
          <w:tcW w:w="4026" w:type="dxa"/>
          <w:shd w:val="clear" w:color="auto" w:fill="auto"/>
          <w:tcMar>
            <w:top w:w="0" w:type="dxa"/>
            <w:left w:w="0" w:type="dxa"/>
            <w:bottom w:w="0" w:type="dxa"/>
            <w:right w:w="108" w:type="dxa"/>
          </w:tcMar>
        </w:tcPr>
        <w:p w:rsidR="0045735B" w:rsidRDefault="0045735B" w14:paraId="4DD74379" w14:textId="29B091B3">
          <w:pPr>
            <w:pStyle w:val="Sidfot"/>
          </w:pPr>
        </w:p>
      </w:tc>
    </w:tr>
    <w:tr w:rsidR="0045735B" w14:paraId="27E5EFC6" w14:textId="77777777">
      <w:tc>
        <w:tcPr>
          <w:tcW w:w="3188" w:type="dxa"/>
          <w:shd w:val="clear" w:color="auto" w:fill="auto"/>
          <w:tcMar>
            <w:top w:w="0" w:type="dxa"/>
            <w:left w:w="0" w:type="dxa"/>
            <w:bottom w:w="0" w:type="dxa"/>
            <w:right w:w="108" w:type="dxa"/>
          </w:tcMar>
        </w:tcPr>
        <w:p w:rsidR="0045735B" w:rsidRDefault="0045735B" w14:paraId="1837361E" w14:textId="75BC3A7B">
          <w:pPr>
            <w:pStyle w:val="Sidfot"/>
          </w:pPr>
        </w:p>
      </w:tc>
      <w:tc>
        <w:tcPr>
          <w:tcW w:w="2170" w:type="dxa"/>
          <w:shd w:val="clear" w:color="auto" w:fill="auto"/>
          <w:tcMar>
            <w:top w:w="0" w:type="dxa"/>
            <w:left w:w="0" w:type="dxa"/>
            <w:bottom w:w="0" w:type="dxa"/>
            <w:right w:w="108" w:type="dxa"/>
          </w:tcMar>
        </w:tcPr>
        <w:p w:rsidR="0045735B" w:rsidRDefault="0045735B" w14:paraId="1923DD0A" w14:textId="06FB6772">
          <w:pPr>
            <w:pStyle w:val="Sidfot"/>
          </w:pPr>
        </w:p>
      </w:tc>
      <w:tc>
        <w:tcPr>
          <w:tcW w:w="4026" w:type="dxa"/>
          <w:shd w:val="clear" w:color="auto" w:fill="auto"/>
          <w:tcMar>
            <w:top w:w="0" w:type="dxa"/>
            <w:left w:w="0" w:type="dxa"/>
            <w:bottom w:w="0" w:type="dxa"/>
            <w:right w:w="108" w:type="dxa"/>
          </w:tcMar>
        </w:tcPr>
        <w:p w:rsidR="0045735B" w:rsidRDefault="0045735B" w14:paraId="0FE38EB2" w14:textId="2D2BDE49">
          <w:pPr>
            <w:pStyle w:val="Sidfot"/>
          </w:pPr>
        </w:p>
      </w:tc>
    </w:tr>
    <w:tr w:rsidR="0045735B" w14:paraId="3C333BB9" w14:textId="77777777">
      <w:tc>
        <w:tcPr>
          <w:tcW w:w="3188" w:type="dxa"/>
          <w:shd w:val="clear" w:color="auto" w:fill="auto"/>
          <w:tcMar>
            <w:top w:w="0" w:type="dxa"/>
            <w:left w:w="0" w:type="dxa"/>
            <w:bottom w:w="0" w:type="dxa"/>
            <w:right w:w="108" w:type="dxa"/>
          </w:tcMar>
        </w:tcPr>
        <w:p w:rsidR="0045735B" w:rsidRDefault="0045735B" w14:paraId="3B2C3FBE" w14:textId="4291B0A3">
          <w:pPr>
            <w:pStyle w:val="Sidfot"/>
          </w:pPr>
        </w:p>
      </w:tc>
      <w:tc>
        <w:tcPr>
          <w:tcW w:w="2170" w:type="dxa"/>
          <w:shd w:val="clear" w:color="auto" w:fill="auto"/>
          <w:tcMar>
            <w:top w:w="0" w:type="dxa"/>
            <w:left w:w="0" w:type="dxa"/>
            <w:bottom w:w="0" w:type="dxa"/>
            <w:right w:w="108" w:type="dxa"/>
          </w:tcMar>
        </w:tcPr>
        <w:p w:rsidRPr="00734142" w:rsidR="0045735B" w:rsidRDefault="0045735B" w14:paraId="2B963A6F" w14:textId="4C39056B">
          <w:pPr>
            <w:pStyle w:val="Sidfot"/>
            <w:rPr>
              <w:rFonts w:ascii="Hyra Sans" w:hAnsi="Hyra Sans"/>
              <w:sz w:val="15"/>
              <w:szCs w:val="15"/>
            </w:rPr>
          </w:pPr>
        </w:p>
      </w:tc>
      <w:tc>
        <w:tcPr>
          <w:tcW w:w="4026" w:type="dxa"/>
          <w:shd w:val="clear" w:color="auto" w:fill="auto"/>
          <w:tcMar>
            <w:top w:w="0" w:type="dxa"/>
            <w:left w:w="0" w:type="dxa"/>
            <w:bottom w:w="0" w:type="dxa"/>
            <w:right w:w="108" w:type="dxa"/>
          </w:tcMar>
        </w:tcPr>
        <w:p w:rsidRPr="00734142" w:rsidR="0045735B" w:rsidRDefault="0045735B" w14:paraId="3D4C8912" w14:textId="511C781E">
          <w:pPr>
            <w:pStyle w:val="Sidfot"/>
            <w:rPr>
              <w:rFonts w:ascii="Hyra Sans" w:hAnsi="Hyra Sans"/>
              <w:sz w:val="15"/>
              <w:szCs w:val="15"/>
            </w:rPr>
          </w:pPr>
        </w:p>
      </w:tc>
    </w:tr>
  </w:tbl>
  <w:p w:rsidR="0045735B" w:rsidRDefault="001B3534" w14:paraId="14870D4A" w14:textId="77777777">
    <w:pPr>
      <w:pStyle w:val="Sidfot"/>
      <w:rPr>
        <w:sz w:val="2"/>
        <w:szCs w:val="2"/>
      </w:rPr>
    </w:pPr>
    <w:r>
      <w:rPr>
        <w:sz w:val="2"/>
        <w:szCs w:val="2"/>
      </w:rPr>
      <w:t>Tele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78A7" w:rsidRDefault="008F78A7" w14:paraId="6932F339" w14:textId="77777777">
      <w:r>
        <w:rPr>
          <w:color w:val="000000"/>
        </w:rPr>
        <w:separator/>
      </w:r>
    </w:p>
  </w:footnote>
  <w:footnote w:type="continuationSeparator" w:id="0">
    <w:p w:rsidR="008F78A7" w:rsidRDefault="008F78A7" w14:paraId="244ED2B4" w14:textId="77777777">
      <w:r>
        <w:continuationSeparator/>
      </w:r>
    </w:p>
  </w:footnote>
  <w:footnote w:type="continuationNotice" w:id="1">
    <w:p w:rsidR="008F78A7" w:rsidRDefault="008F78A7" w14:paraId="3F231C4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735B" w:rsidRDefault="001B3534" w14:paraId="5C7AEF85" w14:textId="77777777">
    <w:pPr>
      <w:pStyle w:val="Sidhuvud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9531" w:type="dxa"/>
      <w:tblInd w:w="-2603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155"/>
      <w:gridCol w:w="1844"/>
      <w:gridCol w:w="2532"/>
    </w:tblGrid>
    <w:tr w:rsidR="0045735B" w14:paraId="3E1CB6C7" w14:textId="77777777">
      <w:trPr>
        <w:trHeight w:val="266"/>
      </w:trPr>
      <w:tc>
        <w:tcPr>
          <w:tcW w:w="5155" w:type="dxa"/>
          <w:vMerge w:val="restart"/>
          <w:shd w:val="clear" w:color="auto" w:fill="auto"/>
          <w:tcMar>
            <w:top w:w="0" w:type="dxa"/>
            <w:left w:w="0" w:type="dxa"/>
            <w:bottom w:w="0" w:type="dxa"/>
            <w:right w:w="108" w:type="dxa"/>
          </w:tcMar>
        </w:tcPr>
        <w:p w:rsidR="0045735B" w:rsidRDefault="001B3534" w14:paraId="54A447E7" w14:textId="77777777">
          <w:pPr>
            <w:pStyle w:val="Sidhuvud"/>
          </w:pPr>
          <w:r>
            <w:rPr>
              <w:rStyle w:val="Rubrik4Char"/>
              <w:noProof/>
            </w:rPr>
            <w:drawing>
              <wp:inline distT="0" distB="0" distL="0" distR="0" wp14:anchorId="6504A43F" wp14:editId="7E1DFFD7">
                <wp:extent cx="2343780" cy="317553"/>
                <wp:effectExtent l="0" t="0" r="6350" b="0"/>
                <wp:docPr id="1" name="Bildobjekt 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780" cy="3175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6" w:type="dxa"/>
          <w:gridSpan w:val="2"/>
          <w:shd w:val="clear" w:color="auto" w:fill="auto"/>
          <w:tcMar>
            <w:top w:w="0" w:type="dxa"/>
            <w:left w:w="0" w:type="dxa"/>
            <w:bottom w:w="0" w:type="dxa"/>
            <w:right w:w="170" w:type="dxa"/>
          </w:tcMar>
          <w:vAlign w:val="bottom"/>
        </w:tcPr>
        <w:p w:rsidR="0045735B" w:rsidRDefault="001B3534" w14:paraId="3D674707" w14:textId="77777777">
          <w:pPr>
            <w:pStyle w:val="Sidhuvud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(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)</w:t>
          </w:r>
        </w:p>
      </w:tc>
    </w:tr>
    <w:tr w:rsidR="0045735B" w14:paraId="308DD131" w14:textId="77777777">
      <w:trPr>
        <w:trHeight w:val="227" w:hRule="exact"/>
      </w:trPr>
      <w:tc>
        <w:tcPr>
          <w:tcW w:w="5155" w:type="dxa"/>
          <w:vMerge/>
          <w:shd w:val="clear" w:color="auto" w:fill="auto"/>
          <w:tcMar>
            <w:top w:w="0" w:type="dxa"/>
            <w:left w:w="0" w:type="dxa"/>
            <w:bottom w:w="0" w:type="dxa"/>
            <w:right w:w="108" w:type="dxa"/>
          </w:tcMar>
        </w:tcPr>
        <w:p w:rsidR="0045735B" w:rsidRDefault="0045735B" w14:paraId="6E9CC4F6" w14:textId="77777777">
          <w:pPr>
            <w:pStyle w:val="Sidhuvud"/>
          </w:pPr>
        </w:p>
      </w:tc>
      <w:tc>
        <w:tcPr>
          <w:tcW w:w="4376" w:type="dxa"/>
          <w:gridSpan w:val="2"/>
          <w:shd w:val="clear" w:color="auto" w:fill="auto"/>
          <w:tcMar>
            <w:top w:w="0" w:type="dxa"/>
            <w:left w:w="0" w:type="dxa"/>
            <w:bottom w:w="0" w:type="dxa"/>
            <w:right w:w="108" w:type="dxa"/>
          </w:tcMar>
          <w:vAlign w:val="bottom"/>
        </w:tcPr>
        <w:p w:rsidRPr="00734142" w:rsidR="0045735B" w:rsidRDefault="001B3534" w14:paraId="0F3CF4F3" w14:textId="77777777">
          <w:pPr>
            <w:pStyle w:val="Sidhuvud"/>
            <w:rPr>
              <w:rFonts w:ascii="Hyra Sans" w:hAnsi="Hyra Sans"/>
            </w:rPr>
          </w:pPr>
          <w:r w:rsidRPr="00734142">
            <w:rPr>
              <w:rFonts w:ascii="Hyra Sans" w:hAnsi="Hyra Sans"/>
              <w:szCs w:val="16"/>
            </w:rPr>
            <w:t xml:space="preserve">Handläggare </w:t>
          </w:r>
        </w:p>
      </w:tc>
    </w:tr>
    <w:tr w:rsidR="0045735B" w14:paraId="6DCC5623" w14:textId="77777777">
      <w:trPr>
        <w:trHeight w:val="266" w:hRule="exact"/>
      </w:trPr>
      <w:tc>
        <w:tcPr>
          <w:tcW w:w="5155" w:type="dxa"/>
          <w:vMerge/>
          <w:shd w:val="clear" w:color="auto" w:fill="auto"/>
          <w:tcMar>
            <w:top w:w="0" w:type="dxa"/>
            <w:left w:w="0" w:type="dxa"/>
            <w:bottom w:w="0" w:type="dxa"/>
            <w:right w:w="108" w:type="dxa"/>
          </w:tcMar>
        </w:tcPr>
        <w:p w:rsidR="0045735B" w:rsidRDefault="0045735B" w14:paraId="4B9F0025" w14:textId="77777777">
          <w:pPr>
            <w:pStyle w:val="Sidhuvud"/>
          </w:pPr>
        </w:p>
      </w:tc>
      <w:tc>
        <w:tcPr>
          <w:tcW w:w="4376" w:type="dxa"/>
          <w:gridSpan w:val="2"/>
          <w:shd w:val="clear" w:color="auto" w:fill="auto"/>
          <w:tcMar>
            <w:top w:w="0" w:type="dxa"/>
            <w:left w:w="0" w:type="dxa"/>
            <w:bottom w:w="0" w:type="dxa"/>
            <w:right w:w="108" w:type="dxa"/>
          </w:tcMar>
        </w:tcPr>
        <w:p w:rsidR="0045735B" w:rsidRDefault="00433E80" w14:paraId="2DD55FE3" w14:textId="0BFCCFAE">
          <w:pPr>
            <w:pStyle w:val="Sidhuvud"/>
          </w:pPr>
          <w:r>
            <w:t>Georg Hardt</w:t>
          </w:r>
        </w:p>
      </w:tc>
    </w:tr>
    <w:tr w:rsidR="0045735B" w14:paraId="32BF314A" w14:textId="77777777">
      <w:trPr>
        <w:trHeight w:val="266" w:hRule="exact"/>
      </w:trPr>
      <w:tc>
        <w:tcPr>
          <w:tcW w:w="5155" w:type="dxa"/>
          <w:vMerge/>
          <w:shd w:val="clear" w:color="auto" w:fill="auto"/>
          <w:tcMar>
            <w:top w:w="0" w:type="dxa"/>
            <w:left w:w="0" w:type="dxa"/>
            <w:bottom w:w="0" w:type="dxa"/>
            <w:right w:w="108" w:type="dxa"/>
          </w:tcMar>
        </w:tcPr>
        <w:p w:rsidR="0045735B" w:rsidRDefault="0045735B" w14:paraId="53117247" w14:textId="77777777">
          <w:pPr>
            <w:pStyle w:val="Sidhuvud"/>
          </w:pPr>
        </w:p>
      </w:tc>
      <w:tc>
        <w:tcPr>
          <w:tcW w:w="1844" w:type="dxa"/>
          <w:shd w:val="clear" w:color="auto" w:fill="auto"/>
          <w:tcMar>
            <w:top w:w="0" w:type="dxa"/>
            <w:left w:w="0" w:type="dxa"/>
            <w:bottom w:w="0" w:type="dxa"/>
            <w:right w:w="108" w:type="dxa"/>
          </w:tcMar>
          <w:vAlign w:val="bottom"/>
        </w:tcPr>
        <w:p w:rsidRPr="00734142" w:rsidR="0045735B" w:rsidRDefault="001B3534" w14:paraId="5F59E77B" w14:textId="77777777">
          <w:pPr>
            <w:pStyle w:val="Sidhuvud"/>
            <w:rPr>
              <w:rFonts w:ascii="Hyra Sans" w:hAnsi="Hyra Sans"/>
            </w:rPr>
          </w:pPr>
          <w:r w:rsidRPr="00734142">
            <w:rPr>
              <w:rFonts w:ascii="Hyra Sans" w:hAnsi="Hyra Sans"/>
              <w:szCs w:val="16"/>
            </w:rPr>
            <w:t xml:space="preserve">Datum </w:t>
          </w:r>
        </w:p>
      </w:tc>
      <w:tc>
        <w:tcPr>
          <w:tcW w:w="2532" w:type="dxa"/>
          <w:shd w:val="clear" w:color="auto" w:fill="auto"/>
          <w:tcMar>
            <w:top w:w="0" w:type="dxa"/>
            <w:left w:w="0" w:type="dxa"/>
            <w:bottom w:w="0" w:type="dxa"/>
            <w:right w:w="108" w:type="dxa"/>
          </w:tcMar>
          <w:vAlign w:val="bottom"/>
        </w:tcPr>
        <w:p w:rsidRPr="00734142" w:rsidR="0045735B" w:rsidRDefault="001B3534" w14:paraId="171243C9" w14:textId="77777777">
          <w:pPr>
            <w:pStyle w:val="Sidhuvud"/>
            <w:rPr>
              <w:rFonts w:ascii="Hyra Sans" w:hAnsi="Hyra Sans"/>
            </w:rPr>
          </w:pPr>
          <w:r w:rsidRPr="00734142">
            <w:rPr>
              <w:rFonts w:ascii="Hyra Sans" w:hAnsi="Hyra Sans"/>
              <w:szCs w:val="16"/>
            </w:rPr>
            <w:t xml:space="preserve">Diarienummer </w:t>
          </w:r>
        </w:p>
      </w:tc>
    </w:tr>
    <w:tr w:rsidR="0045735B" w14:paraId="00D1A6A2" w14:textId="77777777">
      <w:trPr>
        <w:trHeight w:val="266" w:hRule="exact"/>
      </w:trPr>
      <w:tc>
        <w:tcPr>
          <w:tcW w:w="5155" w:type="dxa"/>
          <w:vMerge/>
          <w:shd w:val="clear" w:color="auto" w:fill="auto"/>
          <w:tcMar>
            <w:top w:w="0" w:type="dxa"/>
            <w:left w:w="0" w:type="dxa"/>
            <w:bottom w:w="0" w:type="dxa"/>
            <w:right w:w="108" w:type="dxa"/>
          </w:tcMar>
        </w:tcPr>
        <w:p w:rsidR="0045735B" w:rsidRDefault="0045735B" w14:paraId="6BD2B15B" w14:textId="77777777">
          <w:pPr>
            <w:pStyle w:val="Sidhuvud"/>
          </w:pPr>
        </w:p>
      </w:tc>
      <w:tc>
        <w:tcPr>
          <w:tcW w:w="1844" w:type="dxa"/>
          <w:shd w:val="clear" w:color="auto" w:fill="auto"/>
          <w:tcMar>
            <w:top w:w="0" w:type="dxa"/>
            <w:left w:w="0" w:type="dxa"/>
            <w:bottom w:w="0" w:type="dxa"/>
            <w:right w:w="108" w:type="dxa"/>
          </w:tcMar>
        </w:tcPr>
        <w:p w:rsidRPr="00734142" w:rsidR="0045735B" w:rsidRDefault="00433E80" w14:paraId="0CEAE939" w14:textId="0259ED86">
          <w:pPr>
            <w:pStyle w:val="Sidhuvud"/>
            <w:rPr>
              <w:sz w:val="18"/>
              <w:szCs w:val="18"/>
            </w:rPr>
          </w:pPr>
          <w:r>
            <w:rPr>
              <w:sz w:val="18"/>
              <w:szCs w:val="18"/>
            </w:rPr>
            <w:t>2022-09-13</w:t>
          </w:r>
        </w:p>
      </w:tc>
      <w:tc>
        <w:tcPr>
          <w:tcW w:w="2532" w:type="dxa"/>
          <w:shd w:val="clear" w:color="auto" w:fill="auto"/>
          <w:tcMar>
            <w:top w:w="0" w:type="dxa"/>
            <w:left w:w="0" w:type="dxa"/>
            <w:bottom w:w="0" w:type="dxa"/>
            <w:right w:w="108" w:type="dxa"/>
          </w:tcMar>
        </w:tcPr>
        <w:p w:rsidR="0045735B" w:rsidRDefault="00074825" w14:paraId="2B01D83F" w14:textId="6F217E38">
          <w:pPr>
            <w:pStyle w:val="Sidhuvud"/>
          </w:pPr>
          <w:r>
            <w:rPr>
              <w:rStyle w:val="Platshllartext"/>
            </w:rPr>
            <w:t>Sthlm LH</w:t>
          </w:r>
        </w:p>
      </w:tc>
    </w:tr>
    <w:tr w:rsidR="0045735B" w14:paraId="1CEBE8B2" w14:textId="77777777">
      <w:trPr>
        <w:trHeight w:val="641" w:hRule="exact"/>
      </w:trPr>
      <w:tc>
        <w:tcPr>
          <w:tcW w:w="5155" w:type="dxa"/>
          <w:vMerge/>
          <w:shd w:val="clear" w:color="auto" w:fill="auto"/>
          <w:tcMar>
            <w:top w:w="0" w:type="dxa"/>
            <w:left w:w="0" w:type="dxa"/>
            <w:bottom w:w="0" w:type="dxa"/>
            <w:right w:w="108" w:type="dxa"/>
          </w:tcMar>
        </w:tcPr>
        <w:p w:rsidR="0045735B" w:rsidRDefault="0045735B" w14:paraId="05F23BBE" w14:textId="77777777">
          <w:pPr>
            <w:pStyle w:val="Sidhuvud"/>
          </w:pPr>
        </w:p>
      </w:tc>
      <w:tc>
        <w:tcPr>
          <w:tcW w:w="4376" w:type="dxa"/>
          <w:gridSpan w:val="2"/>
          <w:shd w:val="clear" w:color="auto" w:fill="auto"/>
          <w:tcMar>
            <w:top w:w="0" w:type="dxa"/>
            <w:left w:w="0" w:type="dxa"/>
            <w:bottom w:w="0" w:type="dxa"/>
            <w:right w:w="108" w:type="dxa"/>
          </w:tcMar>
        </w:tcPr>
        <w:p w:rsidR="0045735B" w:rsidRDefault="0045735B" w14:paraId="38EAA5EB" w14:textId="77777777">
          <w:pPr>
            <w:pStyle w:val="Sidhuvud"/>
            <w:rPr>
              <w:sz w:val="20"/>
              <w:szCs w:val="20"/>
            </w:rPr>
          </w:pPr>
        </w:p>
      </w:tc>
    </w:tr>
    <w:tr w:rsidR="0045735B" w14:paraId="3A4605B1" w14:textId="77777777">
      <w:trPr>
        <w:trHeight w:val="272" w:hRule="exact"/>
      </w:trPr>
      <w:tc>
        <w:tcPr>
          <w:tcW w:w="5155" w:type="dxa"/>
          <w:vMerge/>
          <w:shd w:val="clear" w:color="auto" w:fill="auto"/>
          <w:tcMar>
            <w:top w:w="0" w:type="dxa"/>
            <w:left w:w="0" w:type="dxa"/>
            <w:bottom w:w="0" w:type="dxa"/>
            <w:right w:w="108" w:type="dxa"/>
          </w:tcMar>
        </w:tcPr>
        <w:p w:rsidR="0045735B" w:rsidRDefault="0045735B" w14:paraId="214AB15C" w14:textId="77777777">
          <w:pPr>
            <w:pStyle w:val="Sidhuvud"/>
          </w:pPr>
        </w:p>
      </w:tc>
      <w:tc>
        <w:tcPr>
          <w:tcW w:w="4376" w:type="dxa"/>
          <w:gridSpan w:val="2"/>
          <w:shd w:val="clear" w:color="auto" w:fill="auto"/>
          <w:tcMar>
            <w:top w:w="0" w:type="dxa"/>
            <w:left w:w="0" w:type="dxa"/>
            <w:bottom w:w="0" w:type="dxa"/>
            <w:right w:w="108" w:type="dxa"/>
          </w:tcMar>
        </w:tcPr>
        <w:p w:rsidR="0045735B" w:rsidRDefault="0045735B" w14:paraId="4982CED8" w14:textId="0A94EC9D">
          <w:pPr>
            <w:pStyle w:val="Sidhuvud"/>
          </w:pPr>
        </w:p>
      </w:tc>
    </w:tr>
  </w:tbl>
  <w:p w:rsidR="0045735B" w:rsidRDefault="0045735B" w14:paraId="3E3B3735" w14:textId="77777777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C3CE6"/>
    <w:multiLevelType w:val="multilevel"/>
    <w:tmpl w:val="FDFAFD5E"/>
    <w:styleLink w:val="HyresgstfreningenLista"/>
    <w:lvl w:ilvl="0">
      <w:numFmt w:val="bullet"/>
      <w:pStyle w:val="PunktlistaHyresgstfreningen"/>
      <w:lvlText w:val=""/>
      <w:lvlJc w:val="left"/>
      <w:pPr>
        <w:ind w:left="360" w:hanging="360"/>
      </w:pPr>
      <w:rPr>
        <w:rFonts w:ascii="Symbol" w:hAnsi="Symbol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numFmt w:val="bullet"/>
      <w:lvlText w:val=""/>
      <w:lvlJc w:val="left"/>
      <w:pPr>
        <w:ind w:left="357" w:hanging="357"/>
      </w:pPr>
      <w:rPr>
        <w:rFonts w:ascii="Symbol" w:hAnsi="Symbol"/>
        <w:color w:val="FFCC33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3A344CF"/>
    <w:multiLevelType w:val="hybridMultilevel"/>
    <w:tmpl w:val="547C8B80"/>
    <w:lvl w:ilvl="0" w:tplc="79788D68">
      <w:start w:val="202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7920B7D"/>
    <w:multiLevelType w:val="multilevel"/>
    <w:tmpl w:val="F4E6BF0E"/>
    <w:styleLink w:val="LFO13"/>
    <w:lvl w:ilvl="0">
      <w:numFmt w:val="bullet"/>
      <w:pStyle w:val="Punktlista2Hyresgstfreningen"/>
      <w:lvlText w:val=""/>
      <w:lvlJc w:val="left"/>
      <w:pPr>
        <w:ind w:left="720" w:hanging="360"/>
      </w:pPr>
      <w:rPr>
        <w:rFonts w:ascii="Symbol" w:hAnsi="Symbol"/>
        <w:color w:val="CC0033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3EE3477"/>
    <w:multiLevelType w:val="hybridMultilevel"/>
    <w:tmpl w:val="91E452C4"/>
    <w:lvl w:ilvl="0" w:tplc="8A72DCE4">
      <w:start w:val="202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71A79D5"/>
    <w:multiLevelType w:val="multilevel"/>
    <w:tmpl w:val="5E184426"/>
    <w:styleLink w:val="HyresgstfreningenLista2"/>
    <w:lvl w:ilvl="0">
      <w:numFmt w:val="bullet"/>
      <w:lvlText w:val=""/>
      <w:lvlJc w:val="left"/>
      <w:pPr>
        <w:ind w:left="360" w:hanging="360"/>
      </w:pPr>
      <w:rPr>
        <w:rFonts w:ascii="Symbol" w:hAnsi="Symbol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6F355C0"/>
    <w:multiLevelType w:val="multilevel"/>
    <w:tmpl w:val="FEC0C97E"/>
    <w:styleLink w:val="CompanyHeadingNumber"/>
    <w:lvl w:ilvl="0">
      <w:start w:val="1"/>
      <w:numFmt w:val="decimal"/>
      <w:lvlText w:val="%1"/>
      <w:lvlJc w:val="left"/>
      <w:pPr>
        <w:ind w:left="737" w:hanging="737"/>
      </w:pPr>
      <w:rPr>
        <w:color w:val="auto"/>
      </w:rPr>
    </w:lvl>
    <w:lvl w:ilvl="1">
      <w:start w:val="1"/>
      <w:numFmt w:val="decimal"/>
      <w:lvlText w:val="%1.%2"/>
      <w:lvlJc w:val="left"/>
      <w:pPr>
        <w:ind w:left="737" w:hanging="737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color w:val="auto"/>
      </w:rPr>
    </w:lvl>
    <w:lvl w:ilvl="4">
      <w:start w:val="1"/>
      <w:numFmt w:val="lowerLetter"/>
      <w:lvlText w:val="%1.%2.%3.%4.%5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attachedTemplate r:id="rId1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C13"/>
    <w:rsid w:val="000028F7"/>
    <w:rsid w:val="00020B78"/>
    <w:rsid w:val="00052E7F"/>
    <w:rsid w:val="00074825"/>
    <w:rsid w:val="00095ABD"/>
    <w:rsid w:val="00095DF0"/>
    <w:rsid w:val="000A7F58"/>
    <w:rsid w:val="000B2195"/>
    <w:rsid w:val="000B3EEE"/>
    <w:rsid w:val="000B75FB"/>
    <w:rsid w:val="000C45F6"/>
    <w:rsid w:val="000E0538"/>
    <w:rsid w:val="000E6355"/>
    <w:rsid w:val="0012627D"/>
    <w:rsid w:val="001501FA"/>
    <w:rsid w:val="0015098A"/>
    <w:rsid w:val="001651B6"/>
    <w:rsid w:val="001A4949"/>
    <w:rsid w:val="001B3534"/>
    <w:rsid w:val="001C342C"/>
    <w:rsid w:val="001E1D65"/>
    <w:rsid w:val="001E4812"/>
    <w:rsid w:val="00215FD4"/>
    <w:rsid w:val="00225534"/>
    <w:rsid w:val="00296499"/>
    <w:rsid w:val="002E4ABE"/>
    <w:rsid w:val="00331163"/>
    <w:rsid w:val="00344A2D"/>
    <w:rsid w:val="00351BA6"/>
    <w:rsid w:val="00366BEA"/>
    <w:rsid w:val="0037528B"/>
    <w:rsid w:val="00381545"/>
    <w:rsid w:val="00404A13"/>
    <w:rsid w:val="00433E80"/>
    <w:rsid w:val="0045735B"/>
    <w:rsid w:val="004A32E8"/>
    <w:rsid w:val="00502FED"/>
    <w:rsid w:val="0055335C"/>
    <w:rsid w:val="00593077"/>
    <w:rsid w:val="005F3AEE"/>
    <w:rsid w:val="006345C1"/>
    <w:rsid w:val="00641038"/>
    <w:rsid w:val="00654522"/>
    <w:rsid w:val="00672BCA"/>
    <w:rsid w:val="006C59D3"/>
    <w:rsid w:val="006E3B6F"/>
    <w:rsid w:val="006F1AEB"/>
    <w:rsid w:val="0072733C"/>
    <w:rsid w:val="00734142"/>
    <w:rsid w:val="007601F5"/>
    <w:rsid w:val="00772523"/>
    <w:rsid w:val="0078001C"/>
    <w:rsid w:val="00806088"/>
    <w:rsid w:val="00861026"/>
    <w:rsid w:val="008919A1"/>
    <w:rsid w:val="008D6BC6"/>
    <w:rsid w:val="008F6DED"/>
    <w:rsid w:val="008F78A7"/>
    <w:rsid w:val="00983367"/>
    <w:rsid w:val="009D1917"/>
    <w:rsid w:val="009E248E"/>
    <w:rsid w:val="009E2EBA"/>
    <w:rsid w:val="009F04E4"/>
    <w:rsid w:val="009F07B3"/>
    <w:rsid w:val="00A1305D"/>
    <w:rsid w:val="00A41F2B"/>
    <w:rsid w:val="00AC0055"/>
    <w:rsid w:val="00AD68D7"/>
    <w:rsid w:val="00AD7DB1"/>
    <w:rsid w:val="00B20DA9"/>
    <w:rsid w:val="00B31982"/>
    <w:rsid w:val="00B64B7A"/>
    <w:rsid w:val="00C04C13"/>
    <w:rsid w:val="00C32B48"/>
    <w:rsid w:val="00C42124"/>
    <w:rsid w:val="00C543AC"/>
    <w:rsid w:val="00D22EC1"/>
    <w:rsid w:val="00D24C45"/>
    <w:rsid w:val="00D422C0"/>
    <w:rsid w:val="00D619F9"/>
    <w:rsid w:val="00D914B0"/>
    <w:rsid w:val="00D91DF6"/>
    <w:rsid w:val="00D94298"/>
    <w:rsid w:val="00DA49B8"/>
    <w:rsid w:val="00DC5440"/>
    <w:rsid w:val="00DE0B5F"/>
    <w:rsid w:val="00E0149B"/>
    <w:rsid w:val="00E0668C"/>
    <w:rsid w:val="00E13DFE"/>
    <w:rsid w:val="00E30D1B"/>
    <w:rsid w:val="00E5043A"/>
    <w:rsid w:val="00EB5F9C"/>
    <w:rsid w:val="00ED6BED"/>
    <w:rsid w:val="00EE1F6B"/>
    <w:rsid w:val="00F03486"/>
    <w:rsid w:val="00F236DB"/>
    <w:rsid w:val="00F303F8"/>
    <w:rsid w:val="00F76243"/>
    <w:rsid w:val="00F76C17"/>
    <w:rsid w:val="00FC32F9"/>
    <w:rsid w:val="00FD48BD"/>
    <w:rsid w:val="021BA343"/>
    <w:rsid w:val="0F7D7832"/>
    <w:rsid w:val="11052C3F"/>
    <w:rsid w:val="11520585"/>
    <w:rsid w:val="229554BD"/>
    <w:rsid w:val="22D51D40"/>
    <w:rsid w:val="22F03452"/>
    <w:rsid w:val="2431251E"/>
    <w:rsid w:val="2A26516A"/>
    <w:rsid w:val="33424B1E"/>
    <w:rsid w:val="394F27FC"/>
    <w:rsid w:val="3D3303F8"/>
    <w:rsid w:val="45315DCB"/>
    <w:rsid w:val="48B5FF4F"/>
    <w:rsid w:val="49F42822"/>
    <w:rsid w:val="612B8653"/>
    <w:rsid w:val="651719C8"/>
    <w:rsid w:val="67A7C497"/>
    <w:rsid w:val="6DC1C3DA"/>
    <w:rsid w:val="70B2966C"/>
    <w:rsid w:val="78784B3A"/>
    <w:rsid w:val="7DEBE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85EE0"/>
  <w15:docId w15:val="{076CA38A-BD78-44ED-BB55-19AB85F8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33E80"/>
    <w:pPr>
      <w:autoSpaceDN/>
      <w:spacing w:after="0" w:line="240" w:lineRule="auto"/>
      <w:textAlignment w:val="auto"/>
    </w:pPr>
    <w:rPr>
      <w:rFonts w:ascii="Calibri" w:hAnsi="Calibri" w:cs="Calibri" w:eastAsiaTheme="minorHAnsi"/>
      <w:lang w:val="sv-SE"/>
    </w:rPr>
  </w:style>
  <w:style w:type="paragraph" w:styleId="Rubrik1">
    <w:name w:val="heading 1"/>
    <w:next w:val="Normal"/>
    <w:uiPriority w:val="9"/>
    <w:qFormat/>
    <w:pPr>
      <w:keepNext/>
      <w:keepLines/>
      <w:suppressAutoHyphens/>
      <w:spacing w:before="360" w:after="120" w:line="276" w:lineRule="auto"/>
      <w:outlineLvl w:val="0"/>
    </w:pPr>
    <w:rPr>
      <w:rFonts w:ascii="Arial" w:hAnsi="Arial"/>
      <w:b/>
      <w:sz w:val="36"/>
      <w:szCs w:val="32"/>
      <w:lang w:val="sv-SE"/>
    </w:rPr>
  </w:style>
  <w:style w:type="paragraph" w:styleId="Rubrik2">
    <w:name w:val="heading 2"/>
    <w:next w:val="Normal"/>
    <w:uiPriority w:val="9"/>
    <w:unhideWhenUsed/>
    <w:qFormat/>
    <w:pPr>
      <w:keepNext/>
      <w:keepLines/>
      <w:suppressAutoHyphens/>
      <w:spacing w:before="360" w:after="120" w:line="290" w:lineRule="exact"/>
      <w:outlineLvl w:val="1"/>
    </w:pPr>
    <w:rPr>
      <w:rFonts w:ascii="Arial" w:hAnsi="Arial"/>
      <w:b/>
      <w:sz w:val="28"/>
      <w:szCs w:val="26"/>
      <w:lang w:val="sv-SE"/>
    </w:rPr>
  </w:style>
  <w:style w:type="paragraph" w:styleId="Rubrik3">
    <w:name w:val="heading 3"/>
    <w:next w:val="Normal"/>
    <w:uiPriority w:val="9"/>
    <w:semiHidden/>
    <w:unhideWhenUsed/>
    <w:qFormat/>
    <w:pPr>
      <w:keepNext/>
      <w:keepLines/>
      <w:suppressAutoHyphens/>
      <w:spacing w:before="360" w:after="60" w:line="290" w:lineRule="exact"/>
      <w:outlineLvl w:val="2"/>
    </w:pPr>
    <w:rPr>
      <w:rFonts w:ascii="Arial" w:hAnsi="Arial"/>
      <w:b/>
      <w:sz w:val="23"/>
      <w:szCs w:val="24"/>
      <w:lang w:val="sv-SE"/>
    </w:rPr>
  </w:style>
  <w:style w:type="paragraph" w:styleId="Rubrik4">
    <w:name w:val="heading 4"/>
    <w:next w:val="Normal"/>
    <w:uiPriority w:val="9"/>
    <w:semiHidden/>
    <w:unhideWhenUsed/>
    <w:qFormat/>
    <w:pPr>
      <w:keepNext/>
      <w:suppressAutoHyphens/>
      <w:spacing w:before="360" w:after="60" w:line="290" w:lineRule="exact"/>
      <w:outlineLvl w:val="3"/>
    </w:pPr>
    <w:rPr>
      <w:b/>
      <w:sz w:val="23"/>
      <w:szCs w:val="20"/>
      <w:lang w:val="sv-SE" w:eastAsia="sv-SE"/>
    </w:rPr>
  </w:style>
  <w:style w:type="paragraph" w:styleId="Rubrik5">
    <w:name w:val="heading 5"/>
    <w:next w:val="Normal"/>
    <w:uiPriority w:val="9"/>
    <w:semiHidden/>
    <w:unhideWhenUsed/>
    <w:qFormat/>
    <w:pPr>
      <w:keepNext/>
      <w:keepLines/>
      <w:suppressAutoHyphens/>
      <w:spacing w:before="40"/>
      <w:outlineLvl w:val="4"/>
    </w:pPr>
    <w:rPr>
      <w:rFonts w:ascii="Arial" w:hAnsi="Arial"/>
      <w:color w:val="E57200"/>
      <w:sz w:val="23"/>
      <w:lang w:val="sv-SE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  <w:suppressAutoHyphens/>
      <w:autoSpaceDN w:val="0"/>
      <w:textAlignment w:val="baseline"/>
    </w:pPr>
    <w:rPr>
      <w:rFonts w:ascii="Times New Roman" w:hAnsi="Times New Roman" w:eastAsia="Times New Roman" w:cs="Times New Roman"/>
      <w:sz w:val="16"/>
    </w:rPr>
  </w:style>
  <w:style w:type="character" w:styleId="SidhuvudChar" w:customStyle="1">
    <w:name w:val="Sidhuvud Char"/>
    <w:basedOn w:val="Standardstycketeckensnitt"/>
    <w:rPr>
      <w:rFonts w:ascii="Times New Roman" w:hAnsi="Times New Roman"/>
      <w:sz w:val="16"/>
      <w:lang w:val="sv-SE"/>
    </w:rPr>
  </w:style>
  <w:style w:type="paragraph" w:styleId="Sidfot">
    <w:name w:val="footer"/>
    <w:basedOn w:val="Normal"/>
    <w:pPr>
      <w:tabs>
        <w:tab w:val="center" w:pos="4536"/>
        <w:tab w:val="right" w:pos="9072"/>
      </w:tabs>
      <w:suppressAutoHyphens/>
      <w:autoSpaceDN w:val="0"/>
      <w:textAlignment w:val="baseline"/>
    </w:pPr>
    <w:rPr>
      <w:rFonts w:ascii="Times New Roman" w:hAnsi="Times New Roman" w:eastAsia="Times New Roman" w:cs="Times New Roman"/>
      <w:sz w:val="16"/>
    </w:rPr>
  </w:style>
  <w:style w:type="character" w:styleId="SidfotChar" w:customStyle="1">
    <w:name w:val="Sidfot Char"/>
    <w:basedOn w:val="Standardstycketeckensnitt"/>
    <w:rPr>
      <w:sz w:val="16"/>
      <w:lang w:val="sv-SE"/>
    </w:rPr>
  </w:style>
  <w:style w:type="character" w:styleId="Rubrik4Char" w:customStyle="1">
    <w:name w:val="Rubrik 4 Char"/>
    <w:basedOn w:val="Standardstycketeckensnitt"/>
    <w:rPr>
      <w:rFonts w:ascii="Times New Roman" w:hAnsi="Times New Roman" w:eastAsia="Times New Roman" w:cs="Times New Roman"/>
      <w:b/>
      <w:sz w:val="23"/>
      <w:szCs w:val="20"/>
      <w:lang w:val="sv-SE" w:eastAsia="sv-SE"/>
    </w:rPr>
  </w:style>
  <w:style w:type="character" w:styleId="Rubrik1Char" w:customStyle="1">
    <w:name w:val="Rubrik 1 Char"/>
    <w:basedOn w:val="Standardstycketeckensnitt"/>
    <w:rPr>
      <w:rFonts w:ascii="Arial" w:hAnsi="Arial" w:eastAsia="Times New Roman" w:cs="Times New Roman"/>
      <w:b/>
      <w:sz w:val="36"/>
      <w:szCs w:val="32"/>
      <w:lang w:val="sv-SE"/>
    </w:rPr>
  </w:style>
  <w:style w:type="character" w:styleId="Rubrik2Char" w:customStyle="1">
    <w:name w:val="Rubrik 2 Char"/>
    <w:basedOn w:val="Standardstycketeckensnitt"/>
    <w:rPr>
      <w:rFonts w:ascii="Arial" w:hAnsi="Arial" w:eastAsia="Times New Roman" w:cs="Times New Roman"/>
      <w:b/>
      <w:sz w:val="28"/>
      <w:szCs w:val="26"/>
      <w:lang w:val="sv-SE"/>
    </w:rPr>
  </w:style>
  <w:style w:type="character" w:styleId="Rubrik3Char" w:customStyle="1">
    <w:name w:val="Rubrik 3 Char"/>
    <w:basedOn w:val="Standardstycketeckensnitt"/>
    <w:rPr>
      <w:rFonts w:ascii="Arial" w:hAnsi="Arial" w:eastAsia="Times New Roman" w:cs="Times New Roman"/>
      <w:b/>
      <w:sz w:val="23"/>
      <w:szCs w:val="24"/>
      <w:lang w:val="sv-SE"/>
    </w:rPr>
  </w:style>
  <w:style w:type="paragraph" w:styleId="Liststycke">
    <w:name w:val="List Paragraph"/>
    <w:basedOn w:val="Normal"/>
    <w:pPr>
      <w:suppressAutoHyphens/>
      <w:autoSpaceDN w:val="0"/>
      <w:ind w:left="720"/>
      <w:textAlignment w:val="baseline"/>
    </w:pPr>
    <w:rPr>
      <w:rFonts w:ascii="Times New Roman" w:hAnsi="Times New Roman" w:eastAsia="Times New Roman" w:cs="Times New Roman"/>
      <w:sz w:val="23"/>
    </w:rPr>
  </w:style>
  <w:style w:type="paragraph" w:styleId="PunktlistaHyresgstfreningen" w:customStyle="1">
    <w:name w:val="Punktlista_Hyresgästföreningen"/>
    <w:basedOn w:val="Normal"/>
    <w:pPr>
      <w:numPr>
        <w:numId w:val="1"/>
      </w:numPr>
      <w:suppressAutoHyphens/>
      <w:autoSpaceDN w:val="0"/>
      <w:textAlignment w:val="baseline"/>
    </w:pPr>
    <w:rPr>
      <w:rFonts w:ascii="Times New Roman" w:hAnsi="Times New Roman" w:eastAsia="Times New Roman" w:cs="Times New Roman"/>
      <w:sz w:val="23"/>
    </w:rPr>
  </w:style>
  <w:style w:type="paragraph" w:styleId="Punktlista2Hyresgstfreningen" w:customStyle="1">
    <w:name w:val="Punktlista_2_Hyresgästföreningen"/>
    <w:basedOn w:val="Normal"/>
    <w:pPr>
      <w:numPr>
        <w:numId w:val="4"/>
      </w:numPr>
      <w:suppressAutoHyphens/>
      <w:autoSpaceDN w:val="0"/>
      <w:textAlignment w:val="baseline"/>
    </w:pPr>
    <w:rPr>
      <w:rFonts w:ascii="Times New Roman" w:hAnsi="Times New Roman" w:eastAsia="Times New Roman" w:cs="Times New Roman"/>
      <w:sz w:val="23"/>
    </w:rPr>
  </w:style>
  <w:style w:type="paragraph" w:styleId="Ballongtext">
    <w:name w:val="Balloon Text"/>
    <w:basedOn w:val="Normal"/>
    <w:pPr>
      <w:suppressAutoHyphens/>
      <w:autoSpaceDN w:val="0"/>
      <w:textAlignment w:val="baseline"/>
    </w:pPr>
    <w:rPr>
      <w:rFonts w:ascii="Segoe UI" w:hAnsi="Segoe UI" w:eastAsia="Times New Roman" w:cs="Segoe UI"/>
      <w:sz w:val="18"/>
      <w:szCs w:val="18"/>
    </w:rPr>
  </w:style>
  <w:style w:type="character" w:styleId="BallongtextChar" w:customStyle="1">
    <w:name w:val="Ballongtext Char"/>
    <w:basedOn w:val="Standardstycketeckensnitt"/>
    <w:rPr>
      <w:rFonts w:ascii="Segoe UI" w:hAnsi="Segoe UI" w:cs="Segoe UI"/>
      <w:sz w:val="18"/>
      <w:szCs w:val="18"/>
      <w:lang w:val="sv-SE"/>
    </w:rPr>
  </w:style>
  <w:style w:type="character" w:styleId="Rubrik5Char" w:customStyle="1">
    <w:name w:val="Rubrik 5 Char"/>
    <w:basedOn w:val="Standardstycketeckensnitt"/>
    <w:rPr>
      <w:rFonts w:ascii="Arial" w:hAnsi="Arial" w:eastAsia="Times New Roman" w:cs="Times New Roman"/>
      <w:color w:val="E57200"/>
      <w:sz w:val="23"/>
      <w:lang w:val="sv-SE"/>
    </w:rPr>
  </w:style>
  <w:style w:type="character" w:styleId="Platshllartext">
    <w:name w:val="Placeholder Text"/>
    <w:basedOn w:val="Standardstycketeckensnitt"/>
    <w:rPr>
      <w:color w:val="808080"/>
    </w:rPr>
  </w:style>
  <w:style w:type="numbering" w:styleId="HyresgstfreningenLista" w:customStyle="1">
    <w:name w:val="Hyresgästföreningen_Lista"/>
    <w:basedOn w:val="Ingenlista"/>
    <w:pPr>
      <w:numPr>
        <w:numId w:val="1"/>
      </w:numPr>
    </w:pPr>
  </w:style>
  <w:style w:type="numbering" w:styleId="HyresgstfreningenLista2" w:customStyle="1">
    <w:name w:val="Hyresgästföreningen_Lista2"/>
    <w:basedOn w:val="Ingenlista"/>
    <w:pPr>
      <w:numPr>
        <w:numId w:val="2"/>
      </w:numPr>
    </w:pPr>
  </w:style>
  <w:style w:type="numbering" w:styleId="CompanyHeadingNumber" w:customStyle="1">
    <w:name w:val="CompanyHeadingNumber"/>
    <w:basedOn w:val="Ingenlista"/>
    <w:pPr>
      <w:numPr>
        <w:numId w:val="3"/>
      </w:numPr>
    </w:pPr>
  </w:style>
  <w:style w:type="numbering" w:styleId="LFO13" w:customStyle="1">
    <w:name w:val="LFO13"/>
    <w:basedOn w:val="Ingenlista"/>
    <w:pPr>
      <w:numPr>
        <w:numId w:val="4"/>
      </w:numPr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64103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41038"/>
    <w:rPr>
      <w:sz w:val="20"/>
      <w:szCs w:val="20"/>
    </w:rPr>
  </w:style>
  <w:style w:type="character" w:styleId="KommentarerChar" w:customStyle="1">
    <w:name w:val="Kommentarer Char"/>
    <w:basedOn w:val="Standardstycketeckensnitt"/>
    <w:link w:val="Kommentarer"/>
    <w:uiPriority w:val="99"/>
    <w:semiHidden/>
    <w:rsid w:val="00641038"/>
    <w:rPr>
      <w:rFonts w:ascii="Calibri" w:hAnsi="Calibri" w:cs="Calibri" w:eastAsiaTheme="minorHAnsi"/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41038"/>
    <w:rPr>
      <w:b/>
      <w:bCs/>
    </w:rPr>
  </w:style>
  <w:style w:type="character" w:styleId="KommentarsmneChar" w:customStyle="1">
    <w:name w:val="Kommentarsämne Char"/>
    <w:basedOn w:val="KommentarerChar"/>
    <w:link w:val="Kommentarsmne"/>
    <w:uiPriority w:val="99"/>
    <w:semiHidden/>
    <w:rsid w:val="00641038"/>
    <w:rPr>
      <w:rFonts w:ascii="Calibri" w:hAnsi="Calibri" w:cs="Calibri" w:eastAsiaTheme="minorHAnsi"/>
      <w:b/>
      <w:bCs/>
      <w:sz w:val="20"/>
      <w:szCs w:val="20"/>
      <w:lang w:val="sv-SE"/>
    </w:rPr>
  </w:style>
  <w:style w:type="character" w:styleId="Hyperlnk">
    <w:name w:val="Hyperlink"/>
    <w:basedOn w:val="Standardstycketeckensnitt"/>
    <w:uiPriority w:val="99"/>
    <w:unhideWhenUsed/>
    <w:rsid w:val="000B3EE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B3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7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hyperlink" Target="mailto:georg.hardt@hyresgastforeningen.se" TargetMode="External" Id="Rdd008f8d67c94f5d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yresg&#228;stf&#246;reningen\Mallar\Brev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Brev.dotx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Georg Hardt</dc:creator>
  <keywords/>
  <lastModifiedBy>Ida Söderholm</lastModifiedBy>
  <revision>25</revision>
  <lastPrinted>2014-09-10T09:13:00.0000000Z</lastPrinted>
  <dcterms:created xsi:type="dcterms:W3CDTF">2022-09-22T09:40:00.0000000Z</dcterms:created>
  <dcterms:modified xsi:type="dcterms:W3CDTF">2022-11-16T10:17:19.6287651Z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0x010100C22C9A619773441A8D703190DAA3143300591CFE58D6E64528804B05BD9DCDEDE900B8577059B003BD41A85AFDF35F4E8CA2</vt:lpwstr>
  </property>
  <property fmtid="{D5CDD505-2E9C-101B-9397-08002B2CF9AE}" pid="3" name="_dlc_DocIdItemGuid">
    <vt:lpwstr>535f7ebb-161b-4dfd-a769-0cc09e401835</vt:lpwstr>
  </property>
  <property fmtid="{D5CDD505-2E9C-101B-9397-08002B2CF9AE}" pid="4" name="HGFFileType">
    <vt:lpwstr/>
  </property>
  <property fmtid="{D5CDD505-2E9C-101B-9397-08002B2CF9AE}" pid="5" name="HGFBusiness">
    <vt:lpwstr/>
  </property>
  <property fmtid="{D5CDD505-2E9C-101B-9397-08002B2CF9AE}" pid="6" name="HGFKeywords">
    <vt:lpwstr/>
  </property>
  <property fmtid="{D5CDD505-2E9C-101B-9397-08002B2CF9AE}" pid="7" name="HGFDocType">
    <vt:lpwstr>759;#Brev|7b720fe0-ed71-47c2-a93e-7ebdcbcd63e3</vt:lpwstr>
  </property>
  <property fmtid="{D5CDD505-2E9C-101B-9397-08002B2CF9AE}" pid="8" name="HGFRegion">
    <vt:lpwstr/>
  </property>
  <property fmtid="{D5CDD505-2E9C-101B-9397-08002B2CF9AE}" pid="9" name="Mall">
    <vt:lpwstr>Brev</vt:lpwstr>
  </property>
</Properties>
</file>